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711" w:rsidRDefault="00B74711" w:rsidP="00B74711">
      <w:pPr>
        <w:pStyle w:val="wymcenter"/>
        <w:spacing w:before="0" w:beforeAutospacing="0" w:after="0" w:afterAutospacing="0" w:line="432" w:lineRule="atLeast"/>
        <w:jc w:val="center"/>
        <w:rPr>
          <w:rStyle w:val="a3"/>
          <w:b w:val="0"/>
          <w:i/>
          <w:color w:val="000000" w:themeColor="text1"/>
          <w:sz w:val="72"/>
          <w:szCs w:val="72"/>
          <w:bdr w:val="none" w:sz="0" w:space="0" w:color="auto" w:frame="1"/>
          <w:lang w:val="uk-UA"/>
        </w:rPr>
      </w:pP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center"/>
        <w:rPr>
          <w:rStyle w:val="a3"/>
          <w:b w:val="0"/>
          <w:i/>
          <w:color w:val="000000" w:themeColor="text1"/>
          <w:sz w:val="72"/>
          <w:szCs w:val="72"/>
          <w:bdr w:val="none" w:sz="0" w:space="0" w:color="auto" w:frame="1"/>
          <w:lang w:val="uk-UA"/>
        </w:rPr>
      </w:pP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center"/>
        <w:rPr>
          <w:rStyle w:val="a3"/>
          <w:b w:val="0"/>
          <w:i/>
          <w:color w:val="000000" w:themeColor="text1"/>
          <w:sz w:val="72"/>
          <w:szCs w:val="72"/>
          <w:bdr w:val="none" w:sz="0" w:space="0" w:color="auto" w:frame="1"/>
          <w:lang w:val="uk-UA"/>
        </w:rPr>
      </w:pP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center"/>
        <w:rPr>
          <w:rStyle w:val="a3"/>
          <w:b w:val="0"/>
          <w:i/>
          <w:color w:val="000000" w:themeColor="text1"/>
          <w:sz w:val="72"/>
          <w:szCs w:val="72"/>
          <w:bdr w:val="none" w:sz="0" w:space="0" w:color="auto" w:frame="1"/>
          <w:lang w:val="uk-UA"/>
        </w:rPr>
      </w:pPr>
      <w:r w:rsidRPr="00B74711">
        <w:rPr>
          <w:rStyle w:val="a3"/>
          <w:b w:val="0"/>
          <w:i/>
          <w:color w:val="000000" w:themeColor="text1"/>
          <w:sz w:val="72"/>
          <w:szCs w:val="72"/>
          <w:bdr w:val="none" w:sz="0" w:space="0" w:color="auto" w:frame="1"/>
        </w:rPr>
        <w:t xml:space="preserve">Тестування </w:t>
      </w:r>
    </w:p>
    <w:p w:rsidR="00B74711" w:rsidRPr="00B74711" w:rsidRDefault="00B74711" w:rsidP="00B74711">
      <w:pPr>
        <w:pStyle w:val="wymcenter"/>
        <w:spacing w:before="0" w:beforeAutospacing="0" w:after="0" w:afterAutospacing="0" w:line="432" w:lineRule="atLeast"/>
        <w:jc w:val="center"/>
        <w:rPr>
          <w:rStyle w:val="a3"/>
          <w:b w:val="0"/>
          <w:i/>
          <w:color w:val="000000" w:themeColor="text1"/>
          <w:sz w:val="72"/>
          <w:szCs w:val="72"/>
          <w:bdr w:val="none" w:sz="0" w:space="0" w:color="auto" w:frame="1"/>
          <w:lang w:val="uk-UA"/>
        </w:rPr>
      </w:pPr>
      <w:r w:rsidRPr="00B74711">
        <w:rPr>
          <w:rStyle w:val="a3"/>
          <w:b w:val="0"/>
          <w:i/>
          <w:color w:val="000000" w:themeColor="text1"/>
          <w:sz w:val="72"/>
          <w:szCs w:val="72"/>
          <w:bdr w:val="none" w:sz="0" w:space="0" w:color="auto" w:frame="1"/>
        </w:rPr>
        <w:t>«Що я знаю про шкідливі звички»</w:t>
      </w: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both"/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both"/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both"/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B74711" w:rsidRPr="00A42941" w:rsidRDefault="00B74711" w:rsidP="00B74711">
      <w:pPr>
        <w:pStyle w:val="wymcenter"/>
        <w:spacing w:before="0" w:beforeAutospacing="0" w:after="0" w:afterAutospacing="0" w:line="432" w:lineRule="atLeast"/>
        <w:jc w:val="right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A42941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Провела: </w:t>
      </w:r>
    </w:p>
    <w:p w:rsidR="00B74711" w:rsidRPr="00A42941" w:rsidRDefault="00B74711" w:rsidP="00B74711">
      <w:pPr>
        <w:pStyle w:val="wymcenter"/>
        <w:spacing w:before="0" w:beforeAutospacing="0" w:after="0" w:afterAutospacing="0" w:line="432" w:lineRule="atLeast"/>
        <w:jc w:val="right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A42941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Практичний психолог</w:t>
      </w:r>
    </w:p>
    <w:p w:rsidR="00B74711" w:rsidRPr="00A42941" w:rsidRDefault="00B74711" w:rsidP="00B74711">
      <w:pPr>
        <w:pStyle w:val="wymcenter"/>
        <w:spacing w:before="0" w:beforeAutospacing="0" w:after="0" w:afterAutospacing="0" w:line="432" w:lineRule="atLeast"/>
        <w:jc w:val="right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A42941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Горбач Яна Володимирівна</w:t>
      </w:r>
    </w:p>
    <w:p w:rsidR="00B74711" w:rsidRPr="00A42941" w:rsidRDefault="00B74711" w:rsidP="00B74711">
      <w:pPr>
        <w:pStyle w:val="wymcenter"/>
        <w:spacing w:before="0" w:beforeAutospacing="0" w:after="0" w:afterAutospacing="0" w:line="432" w:lineRule="atLeast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both"/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both"/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both"/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both"/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both"/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both"/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both"/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both"/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both"/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both"/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both"/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B74711" w:rsidRDefault="00B74711" w:rsidP="00B74711">
      <w:pPr>
        <w:pStyle w:val="wymcenter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  <w:lang w:val="uk-UA"/>
        </w:rPr>
      </w:pPr>
    </w:p>
    <w:p w:rsidR="00F70456" w:rsidRDefault="00F70456" w:rsidP="00B74711">
      <w:pPr>
        <w:pStyle w:val="wymcenter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  <w:lang w:val="uk-UA"/>
        </w:rPr>
      </w:pPr>
    </w:p>
    <w:p w:rsidR="00F70456" w:rsidRPr="00B74711" w:rsidRDefault="00F70456" w:rsidP="00B74711">
      <w:pPr>
        <w:pStyle w:val="wymcenter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  <w:lang w:val="uk-UA"/>
        </w:rPr>
      </w:pP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lastRenderedPageBreak/>
        <w:t>Позначити правильні варіанти відповідей.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b/>
          <w:color w:val="000000" w:themeColor="text1"/>
          <w:sz w:val="28"/>
          <w:szCs w:val="28"/>
        </w:rPr>
      </w:pPr>
      <w:r w:rsidRPr="00B74711">
        <w:rPr>
          <w:b/>
          <w:color w:val="000000" w:themeColor="text1"/>
          <w:sz w:val="28"/>
          <w:szCs w:val="28"/>
        </w:rPr>
        <w:t>1. Шкідливі звички — це: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мити руки з милом перед ї</w:t>
      </w:r>
      <w:r>
        <w:rPr>
          <w:color w:val="000000" w:themeColor="text1"/>
          <w:sz w:val="28"/>
          <w:szCs w:val="28"/>
          <w:lang w:val="uk-UA"/>
        </w:rPr>
        <w:t>жою</w:t>
      </w:r>
      <w:r w:rsidRPr="00B74711">
        <w:rPr>
          <w:color w:val="000000" w:themeColor="text1"/>
          <w:sz w:val="28"/>
          <w:szCs w:val="28"/>
        </w:rPr>
        <w:t>;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б) палити, вживати алкоголь та наркотики;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в) вранці та ввечері чистити зуби;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г) човгати ногами; смоктати пальці, гризти нігті.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b/>
          <w:color w:val="000000" w:themeColor="text1"/>
          <w:sz w:val="28"/>
          <w:szCs w:val="28"/>
        </w:rPr>
      </w:pPr>
      <w:r w:rsidRPr="00B74711">
        <w:rPr>
          <w:b/>
          <w:color w:val="000000" w:themeColor="text1"/>
          <w:sz w:val="28"/>
          <w:szCs w:val="28"/>
        </w:rPr>
        <w:t>2. Що відбувається з дитиною, яка вживає алкоголь?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а) Вона швидше росте;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б) у неї покращується пам'ять;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в) вона погано вчиться;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г) вона завдає неабиякої шкоди власному здоров'ю.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b/>
          <w:color w:val="000000" w:themeColor="text1"/>
          <w:sz w:val="28"/>
          <w:szCs w:val="28"/>
        </w:rPr>
      </w:pPr>
      <w:r w:rsidRPr="00B74711">
        <w:rPr>
          <w:b/>
          <w:color w:val="000000" w:themeColor="text1"/>
          <w:sz w:val="28"/>
          <w:szCs w:val="28"/>
        </w:rPr>
        <w:t>3. Які наслідки може викликати паління?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а) Захворювання на рак легенів;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б) піднесення настрою;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в) зниження гостроти зору, слуху;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г) прискорення процесів дорослішання.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b/>
          <w:color w:val="000000" w:themeColor="text1"/>
          <w:sz w:val="28"/>
          <w:szCs w:val="28"/>
        </w:rPr>
      </w:pPr>
      <w:r w:rsidRPr="00B74711">
        <w:rPr>
          <w:b/>
          <w:color w:val="000000" w:themeColor="text1"/>
          <w:sz w:val="28"/>
          <w:szCs w:val="28"/>
        </w:rPr>
        <w:t>4. До чого призводить вживання наркотиків?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а) З'являється унікальна можливість відвідати віртуальні світи;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б) виникає фізіологічна і психологічна залежність від отрути;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в) деградує мозок людини;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г) людина стає більш розкутою і товариською.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rStyle w:val="a3"/>
          <w:i/>
          <w:iCs/>
          <w:color w:val="000000" w:themeColor="text1"/>
          <w:sz w:val="28"/>
          <w:szCs w:val="28"/>
          <w:bdr w:val="none" w:sz="0" w:space="0" w:color="auto" w:frame="1"/>
        </w:rPr>
        <w:t>Правильні варіанти відповідей: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1. б, г.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2. в, г.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3. а, в.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4. б, в.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color w:val="000000" w:themeColor="text1"/>
          <w:sz w:val="28"/>
          <w:szCs w:val="28"/>
        </w:rPr>
        <w:t>За кожну правильну відповідь - 1 бал.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rStyle w:val="a3"/>
          <w:i/>
          <w:iCs/>
          <w:color w:val="000000" w:themeColor="text1"/>
          <w:sz w:val="28"/>
          <w:szCs w:val="28"/>
          <w:bdr w:val="none" w:sz="0" w:space="0" w:color="auto" w:frame="1"/>
        </w:rPr>
        <w:t>8 балів</w:t>
      </w:r>
      <w:r w:rsidRPr="00B74711">
        <w:rPr>
          <w:rStyle w:val="apple-converted-space"/>
          <w:color w:val="000000" w:themeColor="text1"/>
          <w:sz w:val="28"/>
          <w:szCs w:val="28"/>
        </w:rPr>
        <w:t> </w:t>
      </w:r>
      <w:r w:rsidRPr="00B74711">
        <w:rPr>
          <w:color w:val="000000" w:themeColor="text1"/>
          <w:sz w:val="28"/>
          <w:szCs w:val="28"/>
        </w:rPr>
        <w:t>– дитина має чіткі уявлення про наслідки шкідливих звичок.</w:t>
      </w:r>
    </w:p>
    <w:p w:rsidR="00B74711" w:rsidRPr="00B74711" w:rsidRDefault="00B74711" w:rsidP="00B74711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rStyle w:val="a3"/>
          <w:i/>
          <w:iCs/>
          <w:color w:val="000000" w:themeColor="text1"/>
          <w:sz w:val="28"/>
          <w:szCs w:val="28"/>
          <w:bdr w:val="none" w:sz="0" w:space="0" w:color="auto" w:frame="1"/>
        </w:rPr>
        <w:t>7-5 балів</w:t>
      </w:r>
      <w:r w:rsidRPr="00B74711">
        <w:rPr>
          <w:rStyle w:val="apple-converted-space"/>
          <w:color w:val="000000" w:themeColor="text1"/>
          <w:sz w:val="28"/>
          <w:szCs w:val="28"/>
        </w:rPr>
        <w:t> </w:t>
      </w:r>
      <w:r w:rsidRPr="00B74711">
        <w:rPr>
          <w:color w:val="000000" w:themeColor="text1"/>
          <w:sz w:val="28"/>
          <w:szCs w:val="28"/>
        </w:rPr>
        <w:t>– загалом дитина знає про шкідливий вплив алкоголю, тютюну та наркотиків на організм людини, але не має уявлення про конкретні наслідки вживання цих не</w:t>
      </w:r>
      <w:r w:rsidRPr="00B74711">
        <w:rPr>
          <w:color w:val="000000" w:themeColor="text1"/>
          <w:sz w:val="28"/>
          <w:szCs w:val="28"/>
        </w:rPr>
        <w:softHyphen/>
        <w:t>безпечних речовин.</w:t>
      </w:r>
    </w:p>
    <w:p w:rsidR="000B2AA8" w:rsidRPr="00B74711" w:rsidRDefault="00B74711" w:rsidP="00F70456">
      <w:pPr>
        <w:pStyle w:val="a4"/>
        <w:spacing w:before="0" w:beforeAutospacing="0" w:after="0" w:afterAutospacing="0" w:line="432" w:lineRule="atLeast"/>
        <w:jc w:val="both"/>
        <w:rPr>
          <w:color w:val="000000" w:themeColor="text1"/>
          <w:sz w:val="28"/>
          <w:szCs w:val="28"/>
        </w:rPr>
      </w:pPr>
      <w:r w:rsidRPr="00B74711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4-0 балів</w:t>
      </w:r>
      <w:r w:rsidRPr="00B74711">
        <w:rPr>
          <w:rStyle w:val="apple-converted-space"/>
          <w:color w:val="000000" w:themeColor="text1"/>
          <w:sz w:val="28"/>
          <w:szCs w:val="28"/>
        </w:rPr>
        <w:t> </w:t>
      </w:r>
      <w:r w:rsidRPr="00B74711">
        <w:rPr>
          <w:color w:val="000000" w:themeColor="text1"/>
          <w:sz w:val="28"/>
          <w:szCs w:val="28"/>
        </w:rPr>
        <w:t>– дитина потребує особливої уваги з боку педагогів та батьків і додаткової роз'яснювальної роботи щодо наслідків шкідливих звичок.</w:t>
      </w:r>
      <w:bookmarkStart w:id="0" w:name="_GoBack"/>
      <w:bookmarkEnd w:id="0"/>
    </w:p>
    <w:sectPr w:rsidR="000B2AA8" w:rsidRPr="00B74711" w:rsidSect="00A42941">
      <w:footerReference w:type="default" r:id="rId6"/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C5" w:rsidRDefault="00314BC5" w:rsidP="00B74711">
      <w:pPr>
        <w:spacing w:after="0" w:line="240" w:lineRule="auto"/>
      </w:pPr>
      <w:r>
        <w:separator/>
      </w:r>
    </w:p>
  </w:endnote>
  <w:endnote w:type="continuationSeparator" w:id="0">
    <w:p w:rsidR="00314BC5" w:rsidRDefault="00314BC5" w:rsidP="00B7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9383"/>
    </w:sdtPr>
    <w:sdtEndPr/>
    <w:sdtContent>
      <w:p w:rsidR="00B74711" w:rsidRDefault="00314BC5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70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4711" w:rsidRDefault="00B747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C5" w:rsidRDefault="00314BC5" w:rsidP="00B74711">
      <w:pPr>
        <w:spacing w:after="0" w:line="240" w:lineRule="auto"/>
      </w:pPr>
      <w:r>
        <w:separator/>
      </w:r>
    </w:p>
  </w:footnote>
  <w:footnote w:type="continuationSeparator" w:id="0">
    <w:p w:rsidR="00314BC5" w:rsidRDefault="00314BC5" w:rsidP="00B74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711"/>
    <w:rsid w:val="000B2AA8"/>
    <w:rsid w:val="00314BC5"/>
    <w:rsid w:val="0034405F"/>
    <w:rsid w:val="00A42941"/>
    <w:rsid w:val="00B74711"/>
    <w:rsid w:val="00F7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CE92"/>
  <w15:docId w15:val="{4514175D-6D7C-4CDB-BE9B-B8D80468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ymcenter">
    <w:name w:val="wym_center"/>
    <w:basedOn w:val="a"/>
    <w:rsid w:val="00B7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74711"/>
    <w:rPr>
      <w:b/>
      <w:bCs/>
    </w:rPr>
  </w:style>
  <w:style w:type="paragraph" w:styleId="a4">
    <w:name w:val="Normal (Web)"/>
    <w:basedOn w:val="a"/>
    <w:uiPriority w:val="99"/>
    <w:unhideWhenUsed/>
    <w:rsid w:val="00B7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74711"/>
    <w:rPr>
      <w:i/>
      <w:iCs/>
    </w:rPr>
  </w:style>
  <w:style w:type="character" w:customStyle="1" w:styleId="apple-converted-space">
    <w:name w:val="apple-converted-space"/>
    <w:basedOn w:val="a0"/>
    <w:rsid w:val="00B74711"/>
  </w:style>
  <w:style w:type="paragraph" w:styleId="a6">
    <w:name w:val="header"/>
    <w:basedOn w:val="a"/>
    <w:link w:val="a7"/>
    <w:uiPriority w:val="99"/>
    <w:semiHidden/>
    <w:unhideWhenUsed/>
    <w:rsid w:val="00B74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4711"/>
  </w:style>
  <w:style w:type="paragraph" w:styleId="a8">
    <w:name w:val="footer"/>
    <w:basedOn w:val="a"/>
    <w:link w:val="a9"/>
    <w:uiPriority w:val="99"/>
    <w:unhideWhenUsed/>
    <w:rsid w:val="00B74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711"/>
  </w:style>
  <w:style w:type="paragraph" w:styleId="aa">
    <w:name w:val="Balloon Text"/>
    <w:basedOn w:val="a"/>
    <w:link w:val="ab"/>
    <w:uiPriority w:val="99"/>
    <w:semiHidden/>
    <w:unhideWhenUsed/>
    <w:rsid w:val="00A4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2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1213</Characters>
  <Application>Microsoft Office Word</Application>
  <DocSecurity>0</DocSecurity>
  <Lines>10</Lines>
  <Paragraphs>2</Paragraphs>
  <ScaleCrop>false</ScaleCrop>
  <Company>Krokoz™ Inc.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Пользователь</cp:lastModifiedBy>
  <cp:revision>5</cp:revision>
  <dcterms:created xsi:type="dcterms:W3CDTF">2016-11-23T21:12:00Z</dcterms:created>
  <dcterms:modified xsi:type="dcterms:W3CDTF">2020-05-25T07:31:00Z</dcterms:modified>
</cp:coreProperties>
</file>