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3A4" w:rsidRDefault="00215791">
      <w:r w:rsidRPr="00215791">
        <w:rPr>
          <w:noProof/>
          <w:lang w:eastAsia="ru-RU"/>
        </w:rPr>
        <w:drawing>
          <wp:inline distT="0" distB="0" distL="0" distR="0">
            <wp:extent cx="7388655" cy="10527665"/>
            <wp:effectExtent l="0" t="0" r="3175" b="6985"/>
            <wp:docPr id="1" name="Рисунок 1" descr="C:\Users\Пользователь\Downloads\інформація на сайт\інформація на сайт2\изображение_viber_2021-03-11_15-00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інформація на сайт2\изображение_viber_2021-03-11_15-00-1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5761" cy="10537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43A4" w:rsidSect="00215791">
      <w:pgSz w:w="11906" w:h="16838"/>
      <w:pgMar w:top="0" w:right="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7A"/>
    <w:rsid w:val="00215791"/>
    <w:rsid w:val="0061367A"/>
    <w:rsid w:val="00EE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EB630-F452-49F8-8AE4-74533907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2021-03-11T14:25:00Z</dcterms:created>
  <dcterms:modified xsi:type="dcterms:W3CDTF">2021-03-11T14:26:00Z</dcterms:modified>
</cp:coreProperties>
</file>