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2637" w:rsidRDefault="00D12637" w:rsidP="00D12637">
      <w:pPr>
        <w:pStyle w:val="rvps2"/>
        <w:shd w:val="clear" w:color="auto" w:fill="FFFFFF"/>
        <w:spacing w:before="0" w:beforeAutospacing="0" w:after="60" w:afterAutospacing="0"/>
        <w:jc w:val="center"/>
        <w:rPr>
          <w:b/>
          <w:color w:val="000000"/>
          <w:lang w:val="uk-UA"/>
        </w:rPr>
      </w:pPr>
      <w:bookmarkStart w:id="0" w:name="_GoBack"/>
      <w:bookmarkEnd w:id="0"/>
      <w:r w:rsidRPr="00F56866">
        <w:rPr>
          <w:b/>
          <w:color w:val="000000"/>
          <w:lang w:val="uk-UA"/>
        </w:rPr>
        <w:t xml:space="preserve">КОМУНАЛЬНИЙ ЗАКЛАД "ЯБЛУНІВСЬКИЙ ЛІЦЕЙ" </w:t>
      </w:r>
    </w:p>
    <w:p w:rsidR="00D12637" w:rsidRPr="00435BDD" w:rsidRDefault="00D12637" w:rsidP="00D12637">
      <w:pPr>
        <w:pStyle w:val="rvps2"/>
        <w:shd w:val="clear" w:color="auto" w:fill="FFFFFF"/>
        <w:spacing w:before="0" w:beforeAutospacing="0" w:after="60" w:afterAutospacing="0"/>
        <w:jc w:val="center"/>
        <w:rPr>
          <w:lang w:val="uk-UA"/>
        </w:rPr>
      </w:pPr>
      <w:r w:rsidRPr="00F56866">
        <w:rPr>
          <w:b/>
          <w:color w:val="000000"/>
          <w:lang w:val="uk-UA"/>
        </w:rPr>
        <w:t>ЧЕРНІГІВСЬКОЇ ОБЛАСНОЇ РАДИ (КЗ "ЯБЛУНІВСЬКИЙ ЛІЦЕЙ")</w:t>
      </w:r>
    </w:p>
    <w:p w:rsidR="00BA609C" w:rsidRDefault="000C168D">
      <w:pPr>
        <w:spacing w:before="280" w:after="0" w:line="240" w:lineRule="auto"/>
        <w:jc w:val="center"/>
        <w:rPr>
          <w:rFonts w:ascii="Times New Roman" w:eastAsia="Times New Roman" w:hAnsi="Times New Roman"/>
          <w:b/>
          <w:sz w:val="20"/>
          <w:szCs w:val="20"/>
        </w:rPr>
      </w:pPr>
      <w:r>
        <w:rPr>
          <w:rFonts w:ascii="Times New Roman" w:eastAsia="Times New Roman" w:hAnsi="Times New Roman"/>
          <w:b/>
          <w:sz w:val="20"/>
          <w:szCs w:val="20"/>
        </w:rPr>
        <w:t xml:space="preserve">ОБҐРУНТУВАННЯ </w:t>
      </w:r>
    </w:p>
    <w:p w:rsidR="00BA609C" w:rsidRDefault="000C168D">
      <w:pPr>
        <w:spacing w:after="280" w:line="240" w:lineRule="auto"/>
        <w:jc w:val="center"/>
        <w:rPr>
          <w:rFonts w:ascii="Times New Roman" w:eastAsia="Times New Roman" w:hAnsi="Times New Roman"/>
          <w:sz w:val="20"/>
          <w:szCs w:val="20"/>
          <w:u w:val="single"/>
        </w:rPr>
      </w:pPr>
      <w:r>
        <w:rPr>
          <w:rFonts w:ascii="Times New Roman" w:eastAsia="Times New Roman" w:hAnsi="Times New Roman"/>
          <w:sz w:val="20"/>
          <w:szCs w:val="20"/>
        </w:rPr>
        <w:t xml:space="preserve">технічних та якісних характеристик </w:t>
      </w:r>
      <w:r>
        <w:rPr>
          <w:rFonts w:ascii="Times New Roman" w:eastAsia="Times New Roman" w:hAnsi="Times New Roman"/>
          <w:b/>
          <w:sz w:val="20"/>
          <w:szCs w:val="20"/>
        </w:rPr>
        <w:t xml:space="preserve">закупівлі природного газу, </w:t>
      </w:r>
      <w:r>
        <w:rPr>
          <w:rFonts w:ascii="Times New Roman" w:eastAsia="Times New Roman" w:hAnsi="Times New Roman"/>
          <w:sz w:val="20"/>
          <w:szCs w:val="20"/>
        </w:rPr>
        <w:t>розміру бюджетного призначення, очікуваної вартості предмета закупівлі</w:t>
      </w:r>
    </w:p>
    <w:p w:rsidR="00BA609C" w:rsidRDefault="000C168D" w:rsidP="006F05DC">
      <w:pPr>
        <w:spacing w:after="60" w:line="240" w:lineRule="auto"/>
        <w:jc w:val="both"/>
        <w:rPr>
          <w:rFonts w:ascii="Times New Roman" w:eastAsia="Times New Roman" w:hAnsi="Times New Roman"/>
          <w:i/>
          <w:sz w:val="20"/>
          <w:szCs w:val="20"/>
        </w:rPr>
      </w:pPr>
      <w:r>
        <w:rPr>
          <w:rFonts w:ascii="Times New Roman" w:eastAsia="Times New Roman" w:hAnsi="Times New Roman"/>
          <w:i/>
          <w:sz w:val="20"/>
          <w:szCs w:val="20"/>
        </w:rPr>
        <w:t>(оприлюднюється на виконання постанови КМУ № 710 від 11.10.2016 «Про ефективне використання державних коштів» (зі змінами))</w:t>
      </w:r>
    </w:p>
    <w:p w:rsidR="000B53ED" w:rsidRPr="00111703" w:rsidRDefault="000B53ED" w:rsidP="000B53ED">
      <w:pPr>
        <w:pStyle w:val="rvps2"/>
        <w:shd w:val="clear" w:color="auto" w:fill="FFFFFF"/>
        <w:spacing w:before="0" w:beforeAutospacing="0" w:after="60" w:afterAutospacing="0"/>
        <w:jc w:val="both"/>
        <w:rPr>
          <w:sz w:val="20"/>
          <w:szCs w:val="20"/>
          <w:lang w:val="uk-UA"/>
        </w:rPr>
      </w:pPr>
      <w:bookmarkStart w:id="1" w:name="_heading=h.gjdgxs" w:colFirst="0" w:colLast="0"/>
      <w:bookmarkEnd w:id="1"/>
      <w:r w:rsidRPr="000F38ED">
        <w:rPr>
          <w:b/>
          <w:sz w:val="20"/>
          <w:szCs w:val="20"/>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Pr="00435BDD">
        <w:rPr>
          <w:lang w:val="uk-UA"/>
        </w:rPr>
        <w:t xml:space="preserve">       </w:t>
      </w:r>
      <w:r w:rsidRPr="00111703">
        <w:rPr>
          <w:sz w:val="20"/>
          <w:szCs w:val="20"/>
          <w:lang w:val="uk-UA"/>
        </w:rPr>
        <w:t xml:space="preserve">1.Найменування замовника: </w:t>
      </w:r>
      <w:r w:rsidRPr="00111703">
        <w:rPr>
          <w:b/>
          <w:color w:val="000000"/>
          <w:sz w:val="20"/>
          <w:szCs w:val="20"/>
          <w:lang w:val="uk-UA"/>
        </w:rPr>
        <w:t>КОМУНАЛЬНИЙ ЗАКЛАД "ЯБЛУНІВСЬКИЙ ЛІЦЕЙ" ЧЕРНІГІВСЬКОЇ ОБЛАСНОЇ РАДИ (КЗ "ЯБЛУНІВСЬКИЙ ЛІЦЕЙ")</w:t>
      </w:r>
    </w:p>
    <w:p w:rsidR="000B53ED" w:rsidRPr="00111703" w:rsidRDefault="000B53ED" w:rsidP="000B53ED">
      <w:pPr>
        <w:shd w:val="clear" w:color="auto" w:fill="FFFFFF"/>
        <w:spacing w:after="60" w:line="240" w:lineRule="auto"/>
        <w:jc w:val="both"/>
        <w:rPr>
          <w:rFonts w:ascii="Times New Roman" w:hAnsi="Times New Roman"/>
          <w:b/>
          <w:sz w:val="20"/>
          <w:szCs w:val="20"/>
        </w:rPr>
      </w:pPr>
      <w:r w:rsidRPr="00111703">
        <w:rPr>
          <w:rFonts w:ascii="Times New Roman" w:hAnsi="Times New Roman"/>
          <w:sz w:val="20"/>
          <w:szCs w:val="20"/>
        </w:rPr>
        <w:t>1.1. Місцезнаходження  замовника:</w:t>
      </w:r>
      <w:r w:rsidRPr="00111703">
        <w:rPr>
          <w:rFonts w:ascii="Times New Roman" w:hAnsi="Times New Roman"/>
          <w:b/>
          <w:sz w:val="20"/>
          <w:szCs w:val="20"/>
        </w:rPr>
        <w:t xml:space="preserve"> Україна, 17591, Чернігівська обл., Прилуцький р-н, село Яблунівка, ВУЛИЦЯ ЯБЛУНЕВА, будинок 17</w:t>
      </w:r>
    </w:p>
    <w:p w:rsidR="000B53ED" w:rsidRPr="00111703" w:rsidRDefault="000B53ED" w:rsidP="000B53ED">
      <w:pPr>
        <w:pStyle w:val="rvps2"/>
        <w:shd w:val="clear" w:color="auto" w:fill="FFFFFF"/>
        <w:spacing w:before="0" w:beforeAutospacing="0" w:after="60" w:afterAutospacing="0"/>
        <w:jc w:val="both"/>
        <w:rPr>
          <w:b/>
          <w:color w:val="000000"/>
          <w:sz w:val="20"/>
          <w:szCs w:val="20"/>
          <w:lang w:val="uk-UA"/>
        </w:rPr>
      </w:pPr>
      <w:r w:rsidRPr="00111703">
        <w:rPr>
          <w:sz w:val="20"/>
          <w:szCs w:val="20"/>
          <w:lang w:val="uk-UA"/>
        </w:rPr>
        <w:t>1.2. Ідентифікаційний код замовника в Єдиному державному реєстрі юридичних осіб, фізичних осіб - підприємців та громадських формувань:</w:t>
      </w:r>
      <w:r w:rsidRPr="00111703">
        <w:rPr>
          <w:b/>
          <w:sz w:val="20"/>
          <w:szCs w:val="20"/>
          <w:lang w:val="uk-UA"/>
        </w:rPr>
        <w:t xml:space="preserve"> </w:t>
      </w:r>
      <w:r w:rsidRPr="00111703">
        <w:rPr>
          <w:b/>
          <w:color w:val="000000"/>
          <w:sz w:val="20"/>
          <w:szCs w:val="20"/>
          <w:lang w:val="uk-UA"/>
        </w:rPr>
        <w:t>05266240</w:t>
      </w:r>
    </w:p>
    <w:p w:rsidR="000B53ED" w:rsidRPr="00111703" w:rsidRDefault="000B53ED" w:rsidP="000B53ED">
      <w:pPr>
        <w:shd w:val="clear" w:color="auto" w:fill="FFFFFF"/>
        <w:spacing w:after="60" w:line="240" w:lineRule="auto"/>
        <w:jc w:val="both"/>
        <w:rPr>
          <w:rFonts w:ascii="Times New Roman" w:hAnsi="Times New Roman"/>
          <w:b/>
          <w:sz w:val="20"/>
          <w:szCs w:val="20"/>
        </w:rPr>
      </w:pPr>
      <w:r w:rsidRPr="00111703">
        <w:rPr>
          <w:rFonts w:ascii="Times New Roman" w:hAnsi="Times New Roman"/>
          <w:sz w:val="20"/>
          <w:szCs w:val="20"/>
        </w:rPr>
        <w:t>1.3. Категорія замовника:</w:t>
      </w:r>
      <w:r w:rsidRPr="00111703">
        <w:rPr>
          <w:rFonts w:ascii="Times New Roman" w:hAnsi="Times New Roman"/>
          <w:b/>
          <w:color w:val="000000"/>
          <w:sz w:val="20"/>
          <w:szCs w:val="20"/>
        </w:rPr>
        <w:t xml:space="preserve"> 3 (підприємства, установи, організації, зазначені у пункті 3 частини першої статті 2 Закону)</w:t>
      </w:r>
    </w:p>
    <w:p w:rsidR="00BA609C" w:rsidRDefault="000C168D" w:rsidP="006F05DC">
      <w:pPr>
        <w:spacing w:after="60" w:line="240" w:lineRule="auto"/>
        <w:jc w:val="both"/>
        <w:rPr>
          <w:rFonts w:ascii="Times New Roman" w:eastAsia="Times New Roman" w:hAnsi="Times New Roman"/>
          <w:color w:val="000000"/>
          <w:sz w:val="20"/>
          <w:szCs w:val="20"/>
        </w:rPr>
      </w:pPr>
      <w:r>
        <w:rPr>
          <w:rFonts w:ascii="Times New Roman" w:eastAsia="Times New Roman" w:hAnsi="Times New Roman"/>
          <w:b/>
          <w:color w:val="000000"/>
          <w:sz w:val="20"/>
          <w:szCs w:val="2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Pr>
          <w:rFonts w:ascii="Times New Roman" w:eastAsia="Times New Roman" w:hAnsi="Times New Roman"/>
          <w:sz w:val="20"/>
          <w:szCs w:val="20"/>
        </w:rPr>
        <w:t xml:space="preserve"> </w:t>
      </w:r>
      <w:r>
        <w:rPr>
          <w:rFonts w:ascii="Times New Roman" w:eastAsia="Times New Roman" w:hAnsi="Times New Roman"/>
          <w:color w:val="000000"/>
          <w:sz w:val="20"/>
          <w:szCs w:val="20"/>
        </w:rPr>
        <w:t xml:space="preserve">Природний газ, код 09120000-6 </w:t>
      </w:r>
      <w:r>
        <w:rPr>
          <w:rFonts w:ascii="Times New Roman" w:eastAsia="Times New Roman" w:hAnsi="Times New Roman"/>
          <w:sz w:val="20"/>
          <w:szCs w:val="20"/>
        </w:rPr>
        <w:t>—</w:t>
      </w:r>
      <w:r>
        <w:rPr>
          <w:rFonts w:ascii="Times New Roman" w:eastAsia="Times New Roman" w:hAnsi="Times New Roman"/>
          <w:color w:val="000000"/>
          <w:sz w:val="20"/>
          <w:szCs w:val="20"/>
        </w:rPr>
        <w:t xml:space="preserve"> Газове паливо за ДК 021:2015 «Єдиний закупівельний словник» (код номенклатурн</w:t>
      </w:r>
      <w:r>
        <w:rPr>
          <w:rFonts w:ascii="Times New Roman" w:eastAsia="Times New Roman" w:hAnsi="Times New Roman"/>
          <w:sz w:val="20"/>
          <w:szCs w:val="20"/>
        </w:rPr>
        <w:t>ої</w:t>
      </w:r>
      <w:r>
        <w:rPr>
          <w:rFonts w:ascii="Times New Roman" w:eastAsia="Times New Roman" w:hAnsi="Times New Roman"/>
          <w:color w:val="000000"/>
          <w:sz w:val="20"/>
          <w:szCs w:val="20"/>
        </w:rPr>
        <w:t xml:space="preserve"> позиці</w:t>
      </w:r>
      <w:r>
        <w:rPr>
          <w:rFonts w:ascii="Times New Roman" w:eastAsia="Times New Roman" w:hAnsi="Times New Roman"/>
          <w:sz w:val="20"/>
          <w:szCs w:val="20"/>
        </w:rPr>
        <w:t>ї</w:t>
      </w:r>
      <w:r>
        <w:rPr>
          <w:rFonts w:ascii="Times New Roman" w:eastAsia="Times New Roman" w:hAnsi="Times New Roman"/>
          <w:color w:val="000000"/>
          <w:sz w:val="20"/>
          <w:szCs w:val="20"/>
        </w:rPr>
        <w:t xml:space="preserve"> </w:t>
      </w:r>
      <w:r>
        <w:rPr>
          <w:rFonts w:ascii="Times New Roman" w:eastAsia="Times New Roman" w:hAnsi="Times New Roman"/>
          <w:color w:val="242424"/>
          <w:sz w:val="21"/>
          <w:szCs w:val="21"/>
        </w:rPr>
        <w:t>09123000-7 Природний газ).</w:t>
      </w:r>
    </w:p>
    <w:p w:rsidR="00823E90" w:rsidRDefault="000C168D" w:rsidP="006F05DC">
      <w:pPr>
        <w:spacing w:after="60" w:line="240" w:lineRule="auto"/>
        <w:rPr>
          <w:rFonts w:ascii="Times New Roman" w:eastAsia="Times New Roman" w:hAnsi="Times New Roman"/>
          <w:sz w:val="20"/>
          <w:szCs w:val="20"/>
        </w:rPr>
      </w:pPr>
      <w:r>
        <w:rPr>
          <w:rFonts w:ascii="Times New Roman" w:eastAsia="Times New Roman" w:hAnsi="Times New Roman"/>
          <w:b/>
          <w:sz w:val="20"/>
          <w:szCs w:val="20"/>
        </w:rPr>
        <w:t>Вид та ідентифікатор процедури закупівлі:</w:t>
      </w:r>
      <w:r>
        <w:rPr>
          <w:rFonts w:ascii="Times New Roman" w:eastAsia="Times New Roman" w:hAnsi="Times New Roman"/>
          <w:sz w:val="20"/>
          <w:szCs w:val="20"/>
        </w:rPr>
        <w:t xml:space="preserve"> </w:t>
      </w:r>
    </w:p>
    <w:p w:rsidR="00823E90" w:rsidRPr="00807750" w:rsidRDefault="00823E90" w:rsidP="00807750">
      <w:pPr>
        <w:spacing w:after="60" w:line="240" w:lineRule="auto"/>
        <w:rPr>
          <w:rFonts w:ascii="Times New Roman" w:hAnsi="Times New Roman"/>
          <w:b/>
          <w:color w:val="1F1F1F"/>
          <w:sz w:val="20"/>
          <w:szCs w:val="20"/>
          <w:shd w:val="clear" w:color="auto" w:fill="FFFFFF"/>
        </w:rPr>
      </w:pPr>
      <w:proofErr w:type="spellStart"/>
      <w:r w:rsidRPr="00797E9C">
        <w:rPr>
          <w:rFonts w:ascii="Times New Roman" w:eastAsia="Times New Roman" w:hAnsi="Times New Roman"/>
          <w:b/>
          <w:sz w:val="20"/>
          <w:szCs w:val="20"/>
          <w:lang w:val="ru-RU"/>
        </w:rPr>
        <w:t>Відкриті</w:t>
      </w:r>
      <w:proofErr w:type="spellEnd"/>
      <w:r w:rsidRPr="00797E9C">
        <w:rPr>
          <w:rFonts w:ascii="Times New Roman" w:eastAsia="Times New Roman" w:hAnsi="Times New Roman"/>
          <w:b/>
          <w:sz w:val="20"/>
          <w:szCs w:val="20"/>
          <w:lang w:val="ru-RU"/>
        </w:rPr>
        <w:t xml:space="preserve"> торги з </w:t>
      </w:r>
      <w:proofErr w:type="spellStart"/>
      <w:proofErr w:type="gramStart"/>
      <w:r w:rsidRPr="00797E9C">
        <w:rPr>
          <w:rFonts w:ascii="Times New Roman" w:eastAsia="Times New Roman" w:hAnsi="Times New Roman"/>
          <w:b/>
          <w:sz w:val="20"/>
          <w:szCs w:val="20"/>
          <w:lang w:val="ru-RU"/>
        </w:rPr>
        <w:t>особливостями</w:t>
      </w:r>
      <w:proofErr w:type="spellEnd"/>
      <w:r w:rsidRPr="00797E9C">
        <w:rPr>
          <w:rFonts w:ascii="Times New Roman" w:eastAsia="Times New Roman" w:hAnsi="Times New Roman"/>
          <w:b/>
          <w:sz w:val="20"/>
          <w:szCs w:val="20"/>
          <w:lang w:val="ru-RU"/>
        </w:rPr>
        <w:t xml:space="preserve">  </w:t>
      </w:r>
      <w:r w:rsidRPr="00797E9C">
        <w:rPr>
          <w:rFonts w:ascii="Times New Roman" w:hAnsi="Times New Roman"/>
          <w:b/>
          <w:color w:val="1F1F1F"/>
          <w:sz w:val="20"/>
          <w:szCs w:val="20"/>
          <w:shd w:val="clear" w:color="auto" w:fill="FFFFFF"/>
        </w:rPr>
        <w:t>Ідентифікатор</w:t>
      </w:r>
      <w:proofErr w:type="gramEnd"/>
      <w:r w:rsidRPr="00797E9C">
        <w:rPr>
          <w:rFonts w:ascii="Times New Roman" w:hAnsi="Times New Roman"/>
          <w:b/>
          <w:color w:val="1F1F1F"/>
          <w:sz w:val="20"/>
          <w:szCs w:val="20"/>
          <w:shd w:val="clear" w:color="auto" w:fill="FFFFFF"/>
        </w:rPr>
        <w:t xml:space="preserve"> закупівлі </w:t>
      </w:r>
      <w:r w:rsidR="005C33EA" w:rsidRPr="005C33EA">
        <w:rPr>
          <w:rFonts w:ascii="Times New Roman" w:hAnsi="Times New Roman"/>
          <w:b/>
          <w:color w:val="1F1F1F"/>
          <w:sz w:val="20"/>
          <w:szCs w:val="20"/>
          <w:shd w:val="clear" w:color="auto" w:fill="FFFFFF"/>
        </w:rPr>
        <w:tab/>
      </w:r>
      <w:r w:rsidR="00FB70C9" w:rsidRPr="00FB70C9">
        <w:rPr>
          <w:rFonts w:ascii="Times New Roman" w:hAnsi="Times New Roman"/>
          <w:b/>
          <w:color w:val="1F1F1F"/>
          <w:sz w:val="20"/>
          <w:szCs w:val="20"/>
          <w:shd w:val="clear" w:color="auto" w:fill="FFFFFF"/>
        </w:rPr>
        <w:tab/>
        <w:t>UA-2025-09-29-004921-a</w:t>
      </w:r>
    </w:p>
    <w:p w:rsidR="00E91016" w:rsidRPr="00087253" w:rsidRDefault="000C168D" w:rsidP="006F05DC">
      <w:pPr>
        <w:shd w:val="clear" w:color="auto" w:fill="FFFFFF"/>
        <w:spacing w:after="60" w:line="240" w:lineRule="auto"/>
        <w:jc w:val="both"/>
        <w:rPr>
          <w:rFonts w:ascii="Times New Roman" w:eastAsia="Times New Roman" w:hAnsi="Times New Roman"/>
          <w:b/>
          <w:sz w:val="24"/>
          <w:szCs w:val="24"/>
        </w:rPr>
      </w:pPr>
      <w:bookmarkStart w:id="2" w:name="_heading=h.3znysh7" w:colFirst="0" w:colLast="0"/>
      <w:bookmarkEnd w:id="2"/>
      <w:r>
        <w:rPr>
          <w:rFonts w:ascii="Times New Roman" w:eastAsia="Times New Roman" w:hAnsi="Times New Roman"/>
          <w:b/>
          <w:sz w:val="20"/>
          <w:szCs w:val="20"/>
        </w:rPr>
        <w:t>Очікувана вартість та обґрунтування очікуваної вартості предмета закупівлі:</w:t>
      </w:r>
      <w:r>
        <w:rPr>
          <w:rFonts w:ascii="Times New Roman" w:eastAsia="Times New Roman" w:hAnsi="Times New Roman"/>
          <w:sz w:val="20"/>
          <w:szCs w:val="20"/>
        </w:rPr>
        <w:t xml:space="preserve"> </w:t>
      </w:r>
      <w:r w:rsidR="00FB70C9">
        <w:rPr>
          <w:rFonts w:ascii="Times New Roman" w:hAnsi="Times New Roman"/>
          <w:b/>
          <w:sz w:val="24"/>
          <w:szCs w:val="24"/>
        </w:rPr>
        <w:t>17052,60</w:t>
      </w:r>
      <w:r w:rsidR="005C33EA">
        <w:rPr>
          <w:rFonts w:ascii="Times New Roman" w:hAnsi="Times New Roman"/>
          <w:b/>
          <w:sz w:val="24"/>
          <w:szCs w:val="24"/>
        </w:rPr>
        <w:t xml:space="preserve"> грн</w:t>
      </w:r>
    </w:p>
    <w:p w:rsidR="00BA609C" w:rsidRDefault="000C168D" w:rsidP="006F05DC">
      <w:pPr>
        <w:spacing w:after="60" w:line="240" w:lineRule="auto"/>
        <w:ind w:firstLine="709"/>
        <w:jc w:val="both"/>
        <w:rPr>
          <w:rFonts w:ascii="Times New Roman" w:eastAsia="Times New Roman" w:hAnsi="Times New Roman"/>
          <w:sz w:val="20"/>
          <w:szCs w:val="20"/>
        </w:rPr>
      </w:pPr>
      <w:r>
        <w:rPr>
          <w:rFonts w:ascii="Times New Roman" w:eastAsia="Times New Roman" w:hAnsi="Times New Roman"/>
          <w:sz w:val="20"/>
          <w:szCs w:val="20"/>
        </w:rPr>
        <w:t xml:space="preserve"> Замовником здійснено розрахунок очікуваної вартості предмета закупівлі з урахуванням пункту 1 </w:t>
      </w:r>
      <w:r w:rsidRPr="00A17CE4">
        <w:rPr>
          <w:rFonts w:ascii="Times New Roman" w:eastAsia="Times New Roman" w:hAnsi="Times New Roman"/>
          <w:sz w:val="20"/>
          <w:szCs w:val="20"/>
        </w:rPr>
        <w:t>постанови Кабінету Міністрів України «</w:t>
      </w:r>
      <w:r>
        <w:rPr>
          <w:rFonts w:ascii="Times New Roman" w:eastAsia="Times New Roman" w:hAnsi="Times New Roman"/>
          <w:sz w:val="20"/>
          <w:szCs w:val="20"/>
        </w:rPr>
        <w:t>Про затвердження Положення про покладення спеціальних обов’язків на суб’єктів ринку природного газу для забезпечення загальносуспільних інтересів у процесі функціонування ринку природного газу щодо особливостей постачання природного газу виробникам теплової енергії та бюджетним установам</w:t>
      </w:r>
      <w:r w:rsidRPr="00A17CE4">
        <w:rPr>
          <w:rFonts w:ascii="Times New Roman" w:eastAsia="Times New Roman" w:hAnsi="Times New Roman"/>
          <w:sz w:val="20"/>
          <w:szCs w:val="20"/>
        </w:rPr>
        <w:t>» (зі змінами і доповненнями) № 812 від 19 липня 2022 року ухвалив Положення (далі — Положення), яким визначено обсяг та умови виконання спеціальних обов’язків, що</w:t>
      </w:r>
      <w:r>
        <w:rPr>
          <w:rFonts w:ascii="Times New Roman" w:eastAsia="Times New Roman" w:hAnsi="Times New Roman"/>
          <w:sz w:val="20"/>
          <w:szCs w:val="20"/>
        </w:rPr>
        <w:t xml:space="preserve"> покладаються на суб’єктів ринку природного газу для забезпечення загальносуспільних інтересів у процесі функціонування ринку природного газу (далі — спеціальні обов’язки), зокрема для забезпечення стабільності, належної якості та доступності природного газу, підтримання належного рівня безпеки його постачання споживачам без загрози першочерговій цілі створення повноцінного ринку природного газу, заснованого на засадах вільної конкуренції з дотриманням принципів пропорційності, прозорості та недискримінації.</w:t>
      </w:r>
    </w:p>
    <w:p w:rsidR="00BA609C" w:rsidRDefault="000C168D" w:rsidP="006F05DC">
      <w:pPr>
        <w:pBdr>
          <w:top w:val="nil"/>
          <w:left w:val="nil"/>
          <w:bottom w:val="nil"/>
          <w:right w:val="nil"/>
          <w:between w:val="nil"/>
        </w:pBdr>
        <w:spacing w:after="60" w:line="240" w:lineRule="auto"/>
        <w:ind w:firstLine="709"/>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Відповідно до підпункту 2 пункту 4 Положення такі спеціальні обов’язки п</w:t>
      </w:r>
      <w:r>
        <w:rPr>
          <w:rFonts w:ascii="Times New Roman" w:eastAsia="Times New Roman" w:hAnsi="Times New Roman"/>
          <w:sz w:val="20"/>
          <w:szCs w:val="20"/>
        </w:rPr>
        <w:t>окладено</w:t>
      </w:r>
      <w:r>
        <w:rPr>
          <w:rFonts w:ascii="Times New Roman" w:eastAsia="Times New Roman" w:hAnsi="Times New Roman"/>
          <w:color w:val="000000"/>
          <w:sz w:val="20"/>
          <w:szCs w:val="20"/>
        </w:rPr>
        <w:t xml:space="preserve"> на ТОВ «Газопостачальна компанія </w:t>
      </w:r>
      <w:r>
        <w:rPr>
          <w:rFonts w:ascii="Times New Roman" w:eastAsia="Times New Roman" w:hAnsi="Times New Roman"/>
          <w:sz w:val="20"/>
          <w:szCs w:val="20"/>
        </w:rPr>
        <w:t>„</w:t>
      </w:r>
      <w:r>
        <w:rPr>
          <w:rFonts w:ascii="Times New Roman" w:eastAsia="Times New Roman" w:hAnsi="Times New Roman"/>
          <w:color w:val="000000"/>
          <w:sz w:val="20"/>
          <w:szCs w:val="20"/>
        </w:rPr>
        <w:t xml:space="preserve">Нафтогаз </w:t>
      </w:r>
      <w:proofErr w:type="spellStart"/>
      <w:r>
        <w:rPr>
          <w:rFonts w:ascii="Times New Roman" w:eastAsia="Times New Roman" w:hAnsi="Times New Roman"/>
          <w:color w:val="000000"/>
          <w:sz w:val="20"/>
          <w:szCs w:val="20"/>
        </w:rPr>
        <w:t>Трейдинг</w:t>
      </w:r>
      <w:proofErr w:type="spellEnd"/>
      <w:r>
        <w:rPr>
          <w:rFonts w:ascii="Times New Roman" w:eastAsia="Times New Roman" w:hAnsi="Times New Roman"/>
          <w:color w:val="000000"/>
          <w:sz w:val="20"/>
          <w:szCs w:val="20"/>
        </w:rPr>
        <w:t xml:space="preserve">“» щодо забезпечення постачання природного газу споживачам, що є бюджетними установами відповідно до </w:t>
      </w:r>
      <w:hyperlink r:id="rId5">
        <w:r>
          <w:rPr>
            <w:rFonts w:ascii="Times New Roman" w:eastAsia="Times New Roman" w:hAnsi="Times New Roman"/>
            <w:color w:val="000000"/>
            <w:sz w:val="20"/>
            <w:szCs w:val="20"/>
          </w:rPr>
          <w:t>Бюджетного кодексу України</w:t>
        </w:r>
      </w:hyperlink>
      <w:r>
        <w:rPr>
          <w:rFonts w:ascii="Times New Roman" w:eastAsia="Times New Roman" w:hAnsi="Times New Roman"/>
          <w:sz w:val="20"/>
          <w:szCs w:val="20"/>
        </w:rPr>
        <w:t xml:space="preserve"> /</w:t>
      </w:r>
      <w:r>
        <w:rPr>
          <w:rFonts w:ascii="Times New Roman" w:eastAsia="Times New Roman" w:hAnsi="Times New Roman"/>
          <w:color w:val="000000"/>
          <w:sz w:val="20"/>
          <w:szCs w:val="20"/>
        </w:rPr>
        <w:t xml:space="preserve"> закладам охорони здоров’я державної власності (казенні підприємства та / або державні установи тощо) </w:t>
      </w:r>
      <w:r>
        <w:rPr>
          <w:rFonts w:ascii="Times New Roman" w:eastAsia="Times New Roman" w:hAnsi="Times New Roman"/>
          <w:sz w:val="20"/>
          <w:szCs w:val="20"/>
        </w:rPr>
        <w:t>/</w:t>
      </w:r>
      <w:r>
        <w:rPr>
          <w:rFonts w:ascii="Times New Roman" w:eastAsia="Times New Roman" w:hAnsi="Times New Roman"/>
          <w:color w:val="000000"/>
          <w:sz w:val="20"/>
          <w:szCs w:val="20"/>
        </w:rPr>
        <w:t xml:space="preserve"> закладам охорони здоров’я комунальної власності (комунальні некомерційні підприємства та / або комунальні установи, та / або спільні комунальні підприємства тощо) (далі </w:t>
      </w:r>
      <w:r>
        <w:rPr>
          <w:rFonts w:ascii="Times New Roman" w:eastAsia="Times New Roman" w:hAnsi="Times New Roman"/>
          <w:sz w:val="20"/>
          <w:szCs w:val="20"/>
        </w:rPr>
        <w:t>—</w:t>
      </w:r>
      <w:r>
        <w:rPr>
          <w:rFonts w:ascii="Times New Roman" w:eastAsia="Times New Roman" w:hAnsi="Times New Roman"/>
          <w:color w:val="000000"/>
          <w:sz w:val="20"/>
          <w:szCs w:val="20"/>
        </w:rPr>
        <w:t xml:space="preserve"> бюджетні установи) на умовах, передбачених </w:t>
      </w:r>
      <w:hyperlink r:id="rId6" w:anchor="n34">
        <w:r>
          <w:rPr>
            <w:rFonts w:ascii="Times New Roman" w:eastAsia="Times New Roman" w:hAnsi="Times New Roman"/>
            <w:color w:val="000000"/>
            <w:sz w:val="20"/>
            <w:szCs w:val="20"/>
          </w:rPr>
          <w:t>пунктом 6</w:t>
        </w:r>
      </w:hyperlink>
      <w:r>
        <w:rPr>
          <w:rFonts w:ascii="Times New Roman" w:eastAsia="Times New Roman" w:hAnsi="Times New Roman"/>
          <w:color w:val="000000"/>
          <w:sz w:val="20"/>
          <w:szCs w:val="20"/>
        </w:rPr>
        <w:t xml:space="preserve"> цього Положення.</w:t>
      </w:r>
    </w:p>
    <w:p w:rsidR="00BA609C" w:rsidRDefault="00BA609C" w:rsidP="006F05D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sz w:val="20"/>
          <w:szCs w:val="20"/>
        </w:rPr>
      </w:pPr>
    </w:p>
    <w:p w:rsidR="0016638A" w:rsidRPr="0016638A" w:rsidRDefault="000C168D" w:rsidP="006F05D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sz w:val="20"/>
          <w:szCs w:val="20"/>
        </w:rPr>
      </w:pPr>
      <w:r>
        <w:rPr>
          <w:rFonts w:ascii="Times New Roman" w:eastAsia="Times New Roman" w:hAnsi="Times New Roman"/>
          <w:color w:val="000000"/>
          <w:sz w:val="20"/>
          <w:szCs w:val="20"/>
        </w:rPr>
        <w:t xml:space="preserve">Відповідно до пункту 12 частини 1 статті 2 розділу 1 Бюджетного кодексу України бюджетні установи — це органи державної влади, органи місцевого самоврядування, а також організації, створені ними у встановленому порядку, що повністю утримуються за рахунок, відповідно, державного бюджету чи місцевого бюджету. Бюджетні установи є неприбутковими. </w:t>
      </w:r>
      <w:r>
        <w:rPr>
          <w:rFonts w:ascii="Times New Roman" w:eastAsia="Times New Roman" w:hAnsi="Times New Roman"/>
          <w:sz w:val="20"/>
          <w:szCs w:val="20"/>
        </w:rPr>
        <w:t xml:space="preserve">Тож, замовник має право отримувати природний газ за найбільш економічно вигідною ціною </w:t>
      </w:r>
      <w:r w:rsidR="005C33EA">
        <w:rPr>
          <w:rFonts w:ascii="Times New Roman" w:eastAsia="Times New Roman" w:hAnsi="Times New Roman"/>
          <w:b/>
          <w:sz w:val="20"/>
          <w:szCs w:val="20"/>
        </w:rPr>
        <w:t>1705</w:t>
      </w:r>
      <w:r w:rsidR="00FB70C9">
        <w:rPr>
          <w:rFonts w:ascii="Times New Roman" w:eastAsia="Times New Roman" w:hAnsi="Times New Roman"/>
          <w:b/>
          <w:sz w:val="20"/>
          <w:szCs w:val="20"/>
        </w:rPr>
        <w:t>2</w:t>
      </w:r>
      <w:r w:rsidR="005C33EA">
        <w:rPr>
          <w:rFonts w:ascii="Times New Roman" w:eastAsia="Times New Roman" w:hAnsi="Times New Roman"/>
          <w:b/>
          <w:sz w:val="20"/>
          <w:szCs w:val="20"/>
        </w:rPr>
        <w:t>,</w:t>
      </w:r>
      <w:r w:rsidR="00FB70C9">
        <w:rPr>
          <w:rFonts w:ascii="Times New Roman" w:eastAsia="Times New Roman" w:hAnsi="Times New Roman"/>
          <w:b/>
          <w:sz w:val="20"/>
          <w:szCs w:val="20"/>
        </w:rPr>
        <w:t>6</w:t>
      </w:r>
      <w:r w:rsidR="005C33EA">
        <w:rPr>
          <w:rFonts w:ascii="Times New Roman" w:eastAsia="Times New Roman" w:hAnsi="Times New Roman"/>
          <w:b/>
          <w:sz w:val="20"/>
          <w:szCs w:val="20"/>
        </w:rPr>
        <w:t>0</w:t>
      </w:r>
      <w:r w:rsidRPr="0016638A">
        <w:rPr>
          <w:rFonts w:ascii="Times New Roman" w:eastAsia="Times New Roman" w:hAnsi="Times New Roman"/>
          <w:b/>
          <w:sz w:val="20"/>
          <w:szCs w:val="20"/>
        </w:rPr>
        <w:t xml:space="preserve"> грн</w:t>
      </w:r>
      <w:r w:rsidR="00A75BA4" w:rsidRPr="0016638A">
        <w:rPr>
          <w:rFonts w:ascii="Times New Roman" w:eastAsia="Times New Roman" w:hAnsi="Times New Roman"/>
          <w:b/>
          <w:sz w:val="20"/>
          <w:szCs w:val="20"/>
        </w:rPr>
        <w:t>.</w:t>
      </w:r>
      <w:r w:rsidRPr="0016638A">
        <w:rPr>
          <w:rFonts w:ascii="Times New Roman" w:eastAsia="Times New Roman" w:hAnsi="Times New Roman"/>
          <w:b/>
          <w:sz w:val="20"/>
          <w:szCs w:val="20"/>
        </w:rPr>
        <w:t xml:space="preserve"> з ПДВ</w:t>
      </w:r>
      <w:r>
        <w:rPr>
          <w:rFonts w:ascii="Times New Roman" w:eastAsia="Times New Roman" w:hAnsi="Times New Roman"/>
          <w:color w:val="FF0000"/>
          <w:sz w:val="20"/>
          <w:szCs w:val="20"/>
        </w:rPr>
        <w:t xml:space="preserve"> </w:t>
      </w:r>
      <w:r>
        <w:rPr>
          <w:rFonts w:ascii="Times New Roman" w:eastAsia="Times New Roman" w:hAnsi="Times New Roman"/>
          <w:i/>
          <w:sz w:val="20"/>
          <w:szCs w:val="20"/>
        </w:rPr>
        <w:t xml:space="preserve">(ціна за 1 тис. куб. м природного газу, яку пропонує ТОВ Газопостачальна компанія «Нафтогаз </w:t>
      </w:r>
      <w:proofErr w:type="spellStart"/>
      <w:r>
        <w:rPr>
          <w:rFonts w:ascii="Times New Roman" w:eastAsia="Times New Roman" w:hAnsi="Times New Roman"/>
          <w:i/>
          <w:sz w:val="20"/>
          <w:szCs w:val="20"/>
        </w:rPr>
        <w:t>Трейдин</w:t>
      </w:r>
      <w:r w:rsidR="00FB70C9">
        <w:rPr>
          <w:rFonts w:ascii="Times New Roman" w:eastAsia="Times New Roman" w:hAnsi="Times New Roman"/>
          <w:i/>
          <w:sz w:val="20"/>
          <w:szCs w:val="20"/>
        </w:rPr>
        <w:t>г</w:t>
      </w:r>
      <w:proofErr w:type="spellEnd"/>
      <w:r>
        <w:rPr>
          <w:rFonts w:ascii="Times New Roman" w:eastAsia="Times New Roman" w:hAnsi="Times New Roman"/>
          <w:i/>
          <w:sz w:val="20"/>
          <w:szCs w:val="20"/>
        </w:rPr>
        <w:t>»)</w:t>
      </w:r>
      <w:r w:rsidR="0016638A">
        <w:rPr>
          <w:rFonts w:ascii="Times New Roman" w:eastAsia="Times New Roman" w:hAnsi="Times New Roman"/>
          <w:sz w:val="20"/>
          <w:szCs w:val="20"/>
        </w:rPr>
        <w:t>.</w:t>
      </w:r>
    </w:p>
    <w:p w:rsidR="00BA609C" w:rsidRPr="0016638A" w:rsidRDefault="0016638A" w:rsidP="006F05D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b/>
          <w:sz w:val="20"/>
          <w:szCs w:val="20"/>
        </w:rPr>
      </w:pPr>
      <w:r w:rsidRPr="0016638A">
        <w:rPr>
          <w:rFonts w:ascii="Times New Roman" w:eastAsia="Times New Roman" w:hAnsi="Times New Roman"/>
          <w:sz w:val="20"/>
          <w:szCs w:val="20"/>
        </w:rPr>
        <w:t>Всього  ціна  газу  за  1000  куб.  м  з  ПДВ,  з  урахуванням  тарифу  на  послуги транспортування  та  коефіцієнту,  який  застосовується  при  замовленні  потужності  на  добу наперед, становить</w:t>
      </w:r>
      <w:r w:rsidR="005C33EA">
        <w:rPr>
          <w:rFonts w:ascii="Times New Roman" w:eastAsia="Times New Roman" w:hAnsi="Times New Roman"/>
          <w:sz w:val="20"/>
          <w:szCs w:val="20"/>
        </w:rPr>
        <w:t xml:space="preserve"> 1705</w:t>
      </w:r>
      <w:r w:rsidR="00FB70C9">
        <w:rPr>
          <w:rFonts w:ascii="Times New Roman" w:eastAsia="Times New Roman" w:hAnsi="Times New Roman"/>
          <w:sz w:val="20"/>
          <w:szCs w:val="20"/>
        </w:rPr>
        <w:t>2</w:t>
      </w:r>
      <w:r w:rsidR="005C33EA">
        <w:rPr>
          <w:rFonts w:ascii="Times New Roman" w:eastAsia="Times New Roman" w:hAnsi="Times New Roman"/>
          <w:sz w:val="20"/>
          <w:szCs w:val="20"/>
        </w:rPr>
        <w:t>,</w:t>
      </w:r>
      <w:r w:rsidR="00FB70C9">
        <w:rPr>
          <w:rFonts w:ascii="Times New Roman" w:eastAsia="Times New Roman" w:hAnsi="Times New Roman"/>
          <w:sz w:val="20"/>
          <w:szCs w:val="20"/>
        </w:rPr>
        <w:t>6</w:t>
      </w:r>
      <w:r w:rsidR="005C33EA">
        <w:rPr>
          <w:rFonts w:ascii="Times New Roman" w:eastAsia="Times New Roman" w:hAnsi="Times New Roman"/>
          <w:sz w:val="20"/>
          <w:szCs w:val="20"/>
        </w:rPr>
        <w:t>0</w:t>
      </w:r>
      <w:r w:rsidRPr="0016638A">
        <w:rPr>
          <w:rFonts w:ascii="Times New Roman" w:eastAsia="Times New Roman" w:hAnsi="Times New Roman"/>
          <w:b/>
          <w:sz w:val="20"/>
          <w:szCs w:val="20"/>
        </w:rPr>
        <w:t xml:space="preserve"> грн.</w:t>
      </w:r>
    </w:p>
    <w:p w:rsidR="00BA609C" w:rsidRPr="00A17CE4" w:rsidRDefault="000C168D" w:rsidP="006F05DC">
      <w:pPr>
        <w:spacing w:after="60" w:line="240" w:lineRule="auto"/>
        <w:ind w:firstLine="709"/>
        <w:jc w:val="both"/>
        <w:rPr>
          <w:rFonts w:ascii="Times New Roman" w:eastAsia="Times New Roman" w:hAnsi="Times New Roman"/>
          <w:sz w:val="20"/>
          <w:szCs w:val="20"/>
        </w:rPr>
      </w:pPr>
      <w:r w:rsidRPr="00A17CE4">
        <w:rPr>
          <w:rFonts w:ascii="Times New Roman" w:eastAsia="Times New Roman" w:hAnsi="Times New Roman"/>
          <w:sz w:val="20"/>
          <w:szCs w:val="20"/>
        </w:rPr>
        <w:t xml:space="preserve"> </w:t>
      </w:r>
    </w:p>
    <w:p w:rsidR="00BA609C" w:rsidRPr="003C4ED9" w:rsidRDefault="000C168D" w:rsidP="006F05D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sz w:val="20"/>
          <w:szCs w:val="20"/>
        </w:rPr>
      </w:pPr>
      <w:r w:rsidRPr="003C4ED9">
        <w:rPr>
          <w:rFonts w:ascii="Times New Roman" w:eastAsia="Times New Roman" w:hAnsi="Times New Roman"/>
          <w:color w:val="000000"/>
          <w:sz w:val="20"/>
          <w:szCs w:val="20"/>
        </w:rPr>
        <w:t xml:space="preserve"> Згідно з викладен</w:t>
      </w:r>
      <w:r w:rsidRPr="003C4ED9">
        <w:rPr>
          <w:rFonts w:ascii="Times New Roman" w:eastAsia="Times New Roman" w:hAnsi="Times New Roman"/>
          <w:sz w:val="20"/>
          <w:szCs w:val="20"/>
        </w:rPr>
        <w:t>им</w:t>
      </w:r>
      <w:r w:rsidRPr="003C4ED9">
        <w:rPr>
          <w:rFonts w:ascii="Times New Roman" w:eastAsia="Times New Roman" w:hAnsi="Times New Roman"/>
          <w:color w:val="000000"/>
          <w:sz w:val="20"/>
          <w:szCs w:val="20"/>
        </w:rPr>
        <w:t xml:space="preserve"> вище, згідно із Законом та потребами Замовника, очікувана вартість предмета закупівлі розрахован</w:t>
      </w:r>
      <w:r w:rsidRPr="003C4ED9">
        <w:rPr>
          <w:rFonts w:ascii="Times New Roman" w:eastAsia="Times New Roman" w:hAnsi="Times New Roman"/>
          <w:sz w:val="20"/>
          <w:szCs w:val="20"/>
        </w:rPr>
        <w:t>а</w:t>
      </w:r>
      <w:r w:rsidRPr="003C4ED9">
        <w:rPr>
          <w:rFonts w:ascii="Times New Roman" w:eastAsia="Times New Roman" w:hAnsi="Times New Roman"/>
          <w:color w:val="000000"/>
          <w:sz w:val="20"/>
          <w:szCs w:val="20"/>
        </w:rPr>
        <w:t xml:space="preserve"> </w:t>
      </w:r>
      <w:r w:rsidRPr="003C4ED9">
        <w:rPr>
          <w:rFonts w:ascii="Times New Roman" w:eastAsia="Times New Roman" w:hAnsi="Times New Roman"/>
          <w:sz w:val="20"/>
          <w:szCs w:val="20"/>
        </w:rPr>
        <w:t>таким</w:t>
      </w:r>
      <w:r w:rsidRPr="003C4ED9">
        <w:rPr>
          <w:rFonts w:ascii="Times New Roman" w:eastAsia="Times New Roman" w:hAnsi="Times New Roman"/>
          <w:color w:val="000000"/>
          <w:sz w:val="20"/>
          <w:szCs w:val="20"/>
        </w:rPr>
        <w:t xml:space="preserve"> чином: (</w:t>
      </w:r>
      <w:r w:rsidR="00EC2FB4" w:rsidRPr="00EC2FB4">
        <w:rPr>
          <w:rFonts w:ascii="Times New Roman" w:eastAsia="Times New Roman" w:hAnsi="Times New Roman"/>
          <w:color w:val="000000"/>
          <w:sz w:val="20"/>
          <w:szCs w:val="20"/>
          <w:lang w:val="ru-RU"/>
        </w:rPr>
        <w:t>8</w:t>
      </w:r>
      <w:r w:rsidR="00B556AF" w:rsidRPr="003C4ED9">
        <w:rPr>
          <w:rFonts w:ascii="Times New Roman" w:eastAsia="Times New Roman" w:hAnsi="Times New Roman"/>
          <w:color w:val="000000"/>
          <w:sz w:val="20"/>
          <w:szCs w:val="20"/>
          <w:lang w:val="ru-RU"/>
        </w:rPr>
        <w:t xml:space="preserve"> </w:t>
      </w:r>
      <w:r w:rsidR="00B556AF" w:rsidRPr="003C4ED9">
        <w:rPr>
          <w:rFonts w:ascii="Times New Roman" w:eastAsia="Times New Roman" w:hAnsi="Times New Roman"/>
          <w:color w:val="000000"/>
          <w:sz w:val="20"/>
          <w:szCs w:val="20"/>
        </w:rPr>
        <w:t>000 м. куб.</w:t>
      </w:r>
      <w:r w:rsidRPr="003C4ED9">
        <w:rPr>
          <w:rFonts w:ascii="Times New Roman" w:eastAsia="Times New Roman" w:hAnsi="Times New Roman"/>
          <w:color w:val="000000"/>
          <w:sz w:val="20"/>
          <w:szCs w:val="20"/>
          <w:highlight w:val="white"/>
        </w:rPr>
        <w:t xml:space="preserve"> </w:t>
      </w:r>
      <w:r w:rsidRPr="003C4ED9">
        <w:rPr>
          <w:rFonts w:ascii="Times New Roman" w:eastAsia="Times New Roman" w:hAnsi="Times New Roman"/>
          <w:color w:val="000000"/>
          <w:sz w:val="20"/>
          <w:szCs w:val="20"/>
        </w:rPr>
        <w:t xml:space="preserve">(обсяг) * </w:t>
      </w:r>
      <w:r w:rsidR="005C33EA">
        <w:rPr>
          <w:rFonts w:ascii="Times New Roman" w:eastAsia="Times New Roman" w:hAnsi="Times New Roman"/>
          <w:sz w:val="20"/>
          <w:szCs w:val="20"/>
        </w:rPr>
        <w:t>17052,60</w:t>
      </w:r>
      <w:r w:rsidRPr="003C4ED9">
        <w:rPr>
          <w:rFonts w:ascii="Times New Roman" w:eastAsia="Times New Roman" w:hAnsi="Times New Roman"/>
          <w:sz w:val="20"/>
          <w:szCs w:val="20"/>
        </w:rPr>
        <w:t xml:space="preserve"> грн з ПДВ</w:t>
      </w:r>
      <w:r w:rsidRPr="003C4ED9">
        <w:rPr>
          <w:rFonts w:ascii="Times New Roman" w:eastAsia="Times New Roman" w:hAnsi="Times New Roman"/>
          <w:color w:val="FF0000"/>
          <w:sz w:val="20"/>
          <w:szCs w:val="20"/>
        </w:rPr>
        <w:t xml:space="preserve"> </w:t>
      </w:r>
      <w:r w:rsidRPr="003C4ED9">
        <w:rPr>
          <w:rFonts w:ascii="Times New Roman" w:eastAsia="Times New Roman" w:hAnsi="Times New Roman"/>
          <w:color w:val="000000"/>
          <w:sz w:val="20"/>
          <w:szCs w:val="20"/>
        </w:rPr>
        <w:t xml:space="preserve">(ціна за 1 тис. куб. м природного газу, яку пропонує ТОВ Газопостачальна компанія «Нафтогаз </w:t>
      </w:r>
      <w:proofErr w:type="spellStart"/>
      <w:r w:rsidRPr="003C4ED9">
        <w:rPr>
          <w:rFonts w:ascii="Times New Roman" w:eastAsia="Times New Roman" w:hAnsi="Times New Roman"/>
          <w:color w:val="000000"/>
          <w:sz w:val="20"/>
          <w:szCs w:val="20"/>
        </w:rPr>
        <w:t>Трейдинг</w:t>
      </w:r>
      <w:proofErr w:type="spellEnd"/>
      <w:r w:rsidRPr="003C4ED9">
        <w:rPr>
          <w:rFonts w:ascii="Times New Roman" w:eastAsia="Times New Roman" w:hAnsi="Times New Roman"/>
          <w:color w:val="000000"/>
          <w:sz w:val="20"/>
          <w:szCs w:val="20"/>
        </w:rPr>
        <w:t>»</w:t>
      </w:r>
      <w:r w:rsidR="003C4ED9" w:rsidRPr="003C4ED9">
        <w:rPr>
          <w:rFonts w:ascii="Times New Roman" w:eastAsia="Times New Roman" w:hAnsi="Times New Roman"/>
          <w:color w:val="000000"/>
          <w:sz w:val="20"/>
          <w:szCs w:val="20"/>
        </w:rPr>
        <w:t>)</w:t>
      </w:r>
      <w:r w:rsidRPr="003C4ED9">
        <w:rPr>
          <w:rFonts w:ascii="Times New Roman" w:eastAsia="Times New Roman" w:hAnsi="Times New Roman"/>
          <w:color w:val="000000"/>
          <w:sz w:val="20"/>
          <w:szCs w:val="20"/>
        </w:rPr>
        <w:t xml:space="preserve"> + </w:t>
      </w:r>
      <w:r w:rsidRPr="003C4ED9">
        <w:rPr>
          <w:rFonts w:ascii="Times New Roman" w:eastAsia="Times New Roman" w:hAnsi="Times New Roman"/>
          <w:sz w:val="20"/>
          <w:szCs w:val="20"/>
        </w:rPr>
        <w:t>(тариф на послуги з транспортування природного газу для точки виходу та коефіцієнта, який застосовується у разі замовлення потужності на добу наперед).</w:t>
      </w:r>
      <w:r w:rsidR="003C4ED9" w:rsidRPr="003C4ED9">
        <w:rPr>
          <w:rFonts w:ascii="Times New Roman" w:eastAsia="Times New Roman" w:hAnsi="Times New Roman"/>
          <w:color w:val="FF0000"/>
          <w:sz w:val="20"/>
          <w:szCs w:val="20"/>
        </w:rPr>
        <w:t xml:space="preserve"> </w:t>
      </w:r>
      <w:r w:rsidR="003C4ED9" w:rsidRPr="003C4ED9">
        <w:rPr>
          <w:rFonts w:ascii="Times New Roman" w:eastAsia="Times New Roman" w:hAnsi="Times New Roman"/>
          <w:sz w:val="20"/>
          <w:szCs w:val="20"/>
        </w:rPr>
        <w:t xml:space="preserve">Ціна  газу  за  1000  куб.  м  з  ПДВ,  з  урахуванням  тарифу  на  послуги транспортування  та  коефіцієнту,  який  застосовується  при  замовленні  потужності  на </w:t>
      </w:r>
      <w:r w:rsidR="003C4ED9">
        <w:rPr>
          <w:rFonts w:ascii="Times New Roman" w:eastAsia="Times New Roman" w:hAnsi="Times New Roman"/>
          <w:sz w:val="20"/>
          <w:szCs w:val="20"/>
        </w:rPr>
        <w:t xml:space="preserve"> </w:t>
      </w:r>
      <w:r w:rsidR="003C4ED9" w:rsidRPr="003C4ED9">
        <w:rPr>
          <w:rFonts w:ascii="Times New Roman" w:eastAsia="Times New Roman" w:hAnsi="Times New Roman"/>
          <w:sz w:val="20"/>
          <w:szCs w:val="20"/>
        </w:rPr>
        <w:t xml:space="preserve">добу наперед, становить </w:t>
      </w:r>
      <w:r w:rsidR="005C33EA">
        <w:rPr>
          <w:rFonts w:ascii="Times New Roman" w:eastAsia="Times New Roman" w:hAnsi="Times New Roman"/>
          <w:b/>
          <w:sz w:val="20"/>
          <w:szCs w:val="20"/>
        </w:rPr>
        <w:t>1705</w:t>
      </w:r>
      <w:r w:rsidR="00FB70C9">
        <w:rPr>
          <w:rFonts w:ascii="Times New Roman" w:eastAsia="Times New Roman" w:hAnsi="Times New Roman"/>
          <w:b/>
          <w:sz w:val="20"/>
          <w:szCs w:val="20"/>
        </w:rPr>
        <w:t>2</w:t>
      </w:r>
      <w:r w:rsidR="005C33EA">
        <w:rPr>
          <w:rFonts w:ascii="Times New Roman" w:eastAsia="Times New Roman" w:hAnsi="Times New Roman"/>
          <w:b/>
          <w:sz w:val="20"/>
          <w:szCs w:val="20"/>
        </w:rPr>
        <w:t>,</w:t>
      </w:r>
      <w:r w:rsidR="00FB70C9">
        <w:rPr>
          <w:rFonts w:ascii="Times New Roman" w:eastAsia="Times New Roman" w:hAnsi="Times New Roman"/>
          <w:b/>
          <w:sz w:val="20"/>
          <w:szCs w:val="20"/>
        </w:rPr>
        <w:t>6</w:t>
      </w:r>
      <w:r w:rsidR="005C33EA">
        <w:rPr>
          <w:rFonts w:ascii="Times New Roman" w:eastAsia="Times New Roman" w:hAnsi="Times New Roman"/>
          <w:b/>
          <w:sz w:val="20"/>
          <w:szCs w:val="20"/>
        </w:rPr>
        <w:t>0</w:t>
      </w:r>
      <w:r w:rsidR="003C4ED9" w:rsidRPr="006B4152">
        <w:rPr>
          <w:rFonts w:ascii="Times New Roman" w:eastAsia="Times New Roman" w:hAnsi="Times New Roman"/>
          <w:b/>
          <w:sz w:val="20"/>
          <w:szCs w:val="20"/>
        </w:rPr>
        <w:t>грн.</w:t>
      </w:r>
    </w:p>
    <w:p w:rsidR="00BA609C" w:rsidRPr="003C4ED9" w:rsidRDefault="000C168D" w:rsidP="006F05D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sz w:val="20"/>
          <w:szCs w:val="20"/>
        </w:rPr>
      </w:pPr>
      <w:r w:rsidRPr="003C4ED9">
        <w:rPr>
          <w:rFonts w:ascii="Times New Roman" w:eastAsia="Times New Roman" w:hAnsi="Times New Roman"/>
          <w:sz w:val="20"/>
          <w:szCs w:val="20"/>
        </w:rPr>
        <w:lastRenderedPageBreak/>
        <w:t xml:space="preserve"> </w:t>
      </w:r>
    </w:p>
    <w:p w:rsidR="00BA609C" w:rsidRDefault="000C168D" w:rsidP="006F05DC">
      <w:pPr>
        <w:spacing w:after="60" w:line="240" w:lineRule="auto"/>
        <w:ind w:firstLine="709"/>
        <w:jc w:val="both"/>
        <w:rPr>
          <w:rFonts w:ascii="Times New Roman" w:eastAsia="Times New Roman" w:hAnsi="Times New Roman"/>
          <w:b/>
          <w:sz w:val="20"/>
          <w:szCs w:val="20"/>
        </w:rPr>
      </w:pPr>
      <w:r>
        <w:rPr>
          <w:rFonts w:ascii="Times New Roman" w:eastAsia="Times New Roman" w:hAnsi="Times New Roman"/>
          <w:b/>
          <w:sz w:val="20"/>
          <w:szCs w:val="20"/>
        </w:rPr>
        <w:t xml:space="preserve">Обґрунтування технічних, якісних характеристик. </w:t>
      </w:r>
    </w:p>
    <w:p w:rsidR="00BA609C" w:rsidRDefault="000C168D" w:rsidP="004F157C">
      <w:pPr>
        <w:spacing w:after="60" w:line="240" w:lineRule="auto"/>
        <w:ind w:firstLine="709"/>
        <w:jc w:val="both"/>
        <w:rPr>
          <w:rFonts w:ascii="Times New Roman" w:eastAsia="Times New Roman" w:hAnsi="Times New Roman"/>
          <w:sz w:val="20"/>
          <w:szCs w:val="20"/>
        </w:rPr>
      </w:pPr>
      <w:r>
        <w:rPr>
          <w:rFonts w:ascii="Times New Roman" w:eastAsia="Times New Roman" w:hAnsi="Times New Roman"/>
          <w:sz w:val="20"/>
          <w:szCs w:val="20"/>
        </w:rPr>
        <w:t xml:space="preserve">Природний газ (природний газ, нафтовий (попутний) газ, газ (метан) вугільних родовищ та газ сланцевих товщ) — корисна копалина, яка є сумішшю вуглеводнів та невуглеводневих компонентів, перебуває у газоподібному стані за стандартних умов (тиск — 760 мм ртутного стовпа і температура — 20° C) і є товарною продукцією. </w:t>
      </w:r>
    </w:p>
    <w:p w:rsidR="00BA609C" w:rsidRDefault="000C168D" w:rsidP="004F157C">
      <w:pPr>
        <w:spacing w:after="60" w:line="240" w:lineRule="auto"/>
        <w:ind w:firstLine="709"/>
        <w:jc w:val="both"/>
        <w:rPr>
          <w:rFonts w:ascii="Times New Roman" w:eastAsia="Times New Roman" w:hAnsi="Times New Roman"/>
          <w:sz w:val="20"/>
          <w:szCs w:val="20"/>
        </w:rPr>
      </w:pPr>
      <w:r>
        <w:rPr>
          <w:rFonts w:ascii="Times New Roman" w:eastAsia="Times New Roman" w:hAnsi="Times New Roman"/>
          <w:sz w:val="20"/>
          <w:szCs w:val="20"/>
        </w:rPr>
        <w:t xml:space="preserve">Кількісною характеристикою предмета закупівлі є обсяг споживання природного газу. </w:t>
      </w:r>
    </w:p>
    <w:p w:rsidR="00BA609C" w:rsidRPr="00AB2D45" w:rsidRDefault="000C168D" w:rsidP="004F157C">
      <w:pPr>
        <w:spacing w:after="60" w:line="240" w:lineRule="auto"/>
        <w:ind w:firstLine="709"/>
        <w:jc w:val="both"/>
        <w:rPr>
          <w:rFonts w:ascii="Times New Roman" w:eastAsia="Times New Roman" w:hAnsi="Times New Roman"/>
          <w:sz w:val="20"/>
          <w:szCs w:val="20"/>
          <w:lang w:val="ru-RU"/>
        </w:rPr>
      </w:pPr>
      <w:r>
        <w:rPr>
          <w:rFonts w:ascii="Times New Roman" w:eastAsia="Times New Roman" w:hAnsi="Times New Roman"/>
          <w:sz w:val="20"/>
          <w:szCs w:val="20"/>
        </w:rPr>
        <w:t>За одиницю виміру кількості природного газу при його обліку приймається один кубічний метр (куб. м), приведений до стандартних умов: температура (t) = 20 градусів за Цельсієм, тиск (Р) = 760 мм ртутного стовпчика (101,325 кПа). Обсяг, необхідний для забезпечення діяльності та власних потреб об’єк</w:t>
      </w:r>
      <w:r>
        <w:rPr>
          <w:rFonts w:ascii="Times New Roman" w:eastAsia="Times New Roman" w:hAnsi="Times New Roman"/>
          <w:sz w:val="20"/>
          <w:szCs w:val="20"/>
          <w:highlight w:val="white"/>
        </w:rPr>
        <w:t>тів</w:t>
      </w:r>
      <w:r>
        <w:rPr>
          <w:rFonts w:ascii="Times New Roman" w:eastAsia="Times New Roman" w:hAnsi="Times New Roman"/>
          <w:sz w:val="20"/>
          <w:szCs w:val="20"/>
        </w:rPr>
        <w:t xml:space="preserve"> замовника, та враховуючи обсяги споживання попереднього календарного року, становить </w:t>
      </w:r>
      <w:r w:rsidR="00FB70C9">
        <w:rPr>
          <w:rFonts w:ascii="Times New Roman" w:eastAsia="Times New Roman" w:hAnsi="Times New Roman"/>
          <w:sz w:val="20"/>
          <w:szCs w:val="20"/>
          <w:lang w:val="ru-RU"/>
        </w:rPr>
        <w:t>1</w:t>
      </w:r>
      <w:r w:rsidR="00AB2D45" w:rsidRPr="00AB2D45">
        <w:rPr>
          <w:rFonts w:ascii="Times New Roman" w:eastAsia="Times New Roman" w:hAnsi="Times New Roman"/>
          <w:sz w:val="20"/>
          <w:szCs w:val="20"/>
          <w:lang w:val="ru-RU"/>
        </w:rPr>
        <w:t>000</w:t>
      </w:r>
      <w:r>
        <w:rPr>
          <w:rFonts w:ascii="Times New Roman" w:eastAsia="Times New Roman" w:hAnsi="Times New Roman"/>
          <w:sz w:val="20"/>
          <w:szCs w:val="20"/>
        </w:rPr>
        <w:t xml:space="preserve"> куб. м </w:t>
      </w:r>
      <w:r w:rsidR="00FB70C9">
        <w:rPr>
          <w:rFonts w:ascii="Times New Roman" w:eastAsia="Times New Roman" w:hAnsi="Times New Roman"/>
          <w:sz w:val="20"/>
          <w:szCs w:val="20"/>
        </w:rPr>
        <w:t>з 15 жовтня по 31 жовтня</w:t>
      </w:r>
      <w:r w:rsidR="00FA24B0">
        <w:rPr>
          <w:rFonts w:ascii="Times New Roman" w:eastAsia="Times New Roman" w:hAnsi="Times New Roman"/>
          <w:sz w:val="20"/>
          <w:szCs w:val="20"/>
        </w:rPr>
        <w:t xml:space="preserve">  202</w:t>
      </w:r>
      <w:r w:rsidR="00FB70C9">
        <w:rPr>
          <w:rFonts w:ascii="Times New Roman" w:eastAsia="Times New Roman" w:hAnsi="Times New Roman"/>
          <w:sz w:val="20"/>
          <w:szCs w:val="20"/>
        </w:rPr>
        <w:t>5</w:t>
      </w:r>
      <w:r w:rsidR="00FA24B0" w:rsidRPr="0016638A">
        <w:rPr>
          <w:rFonts w:ascii="Times New Roman" w:eastAsia="Times New Roman" w:hAnsi="Times New Roman"/>
          <w:sz w:val="20"/>
          <w:szCs w:val="20"/>
        </w:rPr>
        <w:t xml:space="preserve"> </w:t>
      </w:r>
      <w:r w:rsidR="00FA24B0">
        <w:rPr>
          <w:rFonts w:ascii="Times New Roman" w:eastAsia="Times New Roman" w:hAnsi="Times New Roman"/>
          <w:sz w:val="20"/>
          <w:szCs w:val="20"/>
        </w:rPr>
        <w:t>р.</w:t>
      </w:r>
    </w:p>
    <w:p w:rsidR="00BA609C" w:rsidRDefault="000C168D" w:rsidP="004F157C">
      <w:pPr>
        <w:spacing w:after="60" w:line="240" w:lineRule="auto"/>
        <w:ind w:firstLine="709"/>
        <w:jc w:val="both"/>
        <w:rPr>
          <w:rFonts w:ascii="Times New Roman" w:eastAsia="Times New Roman" w:hAnsi="Times New Roman"/>
          <w:sz w:val="20"/>
          <w:szCs w:val="20"/>
        </w:rPr>
      </w:pPr>
      <w:r>
        <w:rPr>
          <w:rFonts w:ascii="Times New Roman" w:eastAsia="Times New Roman" w:hAnsi="Times New Roman"/>
          <w:sz w:val="20"/>
          <w:szCs w:val="20"/>
        </w:rPr>
        <w:t xml:space="preserve">Термін постачання </w:t>
      </w:r>
      <w:r w:rsidR="00275756">
        <w:rPr>
          <w:rFonts w:ascii="Times New Roman" w:eastAsia="Times New Roman" w:hAnsi="Times New Roman"/>
          <w:sz w:val="20"/>
          <w:szCs w:val="20"/>
        </w:rPr>
        <w:t xml:space="preserve">— </w:t>
      </w:r>
      <w:r w:rsidRPr="0016638A">
        <w:rPr>
          <w:rFonts w:ascii="Times New Roman" w:eastAsia="Times New Roman" w:hAnsi="Times New Roman"/>
          <w:sz w:val="20"/>
          <w:szCs w:val="20"/>
        </w:rPr>
        <w:t xml:space="preserve">  </w:t>
      </w:r>
      <w:r w:rsidR="00FB70C9">
        <w:rPr>
          <w:rFonts w:ascii="Times New Roman" w:eastAsia="Times New Roman" w:hAnsi="Times New Roman"/>
          <w:sz w:val="20"/>
          <w:szCs w:val="20"/>
        </w:rPr>
        <w:t xml:space="preserve">15 </w:t>
      </w:r>
      <w:r w:rsidR="005C33EA">
        <w:rPr>
          <w:rFonts w:ascii="Times New Roman" w:eastAsia="Times New Roman" w:hAnsi="Times New Roman"/>
          <w:sz w:val="20"/>
          <w:szCs w:val="20"/>
        </w:rPr>
        <w:t>жовтен</w:t>
      </w:r>
      <w:r w:rsidR="00FB70C9">
        <w:rPr>
          <w:rFonts w:ascii="Times New Roman" w:eastAsia="Times New Roman" w:hAnsi="Times New Roman"/>
          <w:sz w:val="20"/>
          <w:szCs w:val="20"/>
        </w:rPr>
        <w:t>я</w:t>
      </w:r>
      <w:r w:rsidR="00721E9E">
        <w:rPr>
          <w:rFonts w:ascii="Times New Roman" w:eastAsia="Times New Roman" w:hAnsi="Times New Roman"/>
          <w:sz w:val="20"/>
          <w:szCs w:val="20"/>
        </w:rPr>
        <w:t>-</w:t>
      </w:r>
      <w:r w:rsidR="00FB70C9">
        <w:rPr>
          <w:rFonts w:ascii="Times New Roman" w:eastAsia="Times New Roman" w:hAnsi="Times New Roman"/>
          <w:sz w:val="20"/>
          <w:szCs w:val="20"/>
        </w:rPr>
        <w:t>31 жовтня</w:t>
      </w:r>
      <w:r w:rsidR="00627D87">
        <w:rPr>
          <w:rFonts w:ascii="Times New Roman" w:eastAsia="Times New Roman" w:hAnsi="Times New Roman"/>
          <w:sz w:val="20"/>
          <w:szCs w:val="20"/>
        </w:rPr>
        <w:t xml:space="preserve"> </w:t>
      </w:r>
      <w:r w:rsidR="00275756">
        <w:rPr>
          <w:rFonts w:ascii="Times New Roman" w:eastAsia="Times New Roman" w:hAnsi="Times New Roman"/>
          <w:sz w:val="20"/>
          <w:szCs w:val="20"/>
        </w:rPr>
        <w:t xml:space="preserve"> 202</w:t>
      </w:r>
      <w:r w:rsidR="00843FA5">
        <w:rPr>
          <w:rFonts w:ascii="Times New Roman" w:eastAsia="Times New Roman" w:hAnsi="Times New Roman"/>
          <w:sz w:val="20"/>
          <w:szCs w:val="20"/>
        </w:rPr>
        <w:t>5</w:t>
      </w:r>
      <w:r w:rsidR="0016638A" w:rsidRPr="0016638A">
        <w:rPr>
          <w:rFonts w:ascii="Times New Roman" w:eastAsia="Times New Roman" w:hAnsi="Times New Roman"/>
          <w:sz w:val="20"/>
          <w:szCs w:val="20"/>
        </w:rPr>
        <w:t xml:space="preserve"> </w:t>
      </w:r>
      <w:r w:rsidR="00DA7C38">
        <w:rPr>
          <w:rFonts w:ascii="Times New Roman" w:eastAsia="Times New Roman" w:hAnsi="Times New Roman"/>
          <w:sz w:val="20"/>
          <w:szCs w:val="20"/>
        </w:rPr>
        <w:t xml:space="preserve">р. </w:t>
      </w:r>
    </w:p>
    <w:p w:rsidR="00851731" w:rsidRPr="00851731" w:rsidRDefault="000C168D" w:rsidP="004F157C">
      <w:pPr>
        <w:spacing w:after="60" w:line="240" w:lineRule="auto"/>
        <w:ind w:firstLine="709"/>
        <w:jc w:val="both"/>
        <w:rPr>
          <w:rFonts w:ascii="Times New Roman" w:eastAsia="Times New Roman" w:hAnsi="Times New Roman"/>
          <w:sz w:val="20"/>
          <w:szCs w:val="20"/>
          <w:lang w:val="ru-RU"/>
        </w:rPr>
      </w:pPr>
      <w:bookmarkStart w:id="3" w:name="_heading=h.30j0zll" w:colFirst="0" w:colLast="0"/>
      <w:bookmarkEnd w:id="3"/>
      <w:r>
        <w:rPr>
          <w:rFonts w:ascii="Times New Roman" w:eastAsia="Times New Roman" w:hAnsi="Times New Roman"/>
          <w:sz w:val="20"/>
          <w:szCs w:val="20"/>
        </w:rPr>
        <w:t xml:space="preserve">Технічні та якісні характеристики предмета закупівлі, що закуповується, повинні відповідати технічним умовам та стандартам, передбаченим законодавством України, діючим на період постачання товару, зокрема, Закону України «Про ринок природного </w:t>
      </w:r>
      <w:r w:rsidR="00A47077">
        <w:rPr>
          <w:rFonts w:ascii="Times New Roman" w:eastAsia="Times New Roman" w:hAnsi="Times New Roman"/>
          <w:sz w:val="20"/>
          <w:szCs w:val="20"/>
        </w:rPr>
        <w:t>газу» № 329-VIII від 09.04.2015</w:t>
      </w:r>
      <w:r>
        <w:rPr>
          <w:rFonts w:ascii="Times New Roman" w:eastAsia="Times New Roman" w:hAnsi="Times New Roman"/>
          <w:sz w:val="20"/>
          <w:szCs w:val="20"/>
        </w:rPr>
        <w:t xml:space="preserve">, Правилам постачання природного газу, затвердженим постановою Національної комісії, що здійснює державне регулювання у сферах енергетики та комунальних послуг, від 30.09.2015 № 2496, Кодексу газотранспортної системи, затвердженому постановою Національної комісії, що здійснює державне регулювання у сферах енергетики та комунальних послуг, від 30.09.2015 № 2493 (далі — Кодекс № 2493), Кодексу газорозподільної системи, затвердженому постановою Національної комісії, що здійснює державне регулювання у сферах енергетики та комунальних послуг, від 30.09.2015 № 2494 (далі — Кодекс </w:t>
      </w:r>
      <w:r w:rsidR="00851731">
        <w:rPr>
          <w:rFonts w:ascii="Times New Roman" w:eastAsia="Times New Roman" w:hAnsi="Times New Roman"/>
          <w:sz w:val="20"/>
          <w:szCs w:val="20"/>
        </w:rPr>
        <w:t>ГРМ</w:t>
      </w:r>
      <w:r>
        <w:rPr>
          <w:rFonts w:ascii="Times New Roman" w:eastAsia="Times New Roman" w:hAnsi="Times New Roman"/>
          <w:sz w:val="20"/>
          <w:szCs w:val="20"/>
        </w:rPr>
        <w:t>),</w:t>
      </w:r>
      <w:r w:rsidR="00851731" w:rsidRP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По</w:t>
      </w:r>
      <w:r w:rsidR="00851731">
        <w:rPr>
          <w:rFonts w:ascii="Times New Roman" w:eastAsia="Times New Roman" w:hAnsi="Times New Roman"/>
          <w:sz w:val="20"/>
          <w:szCs w:val="20"/>
          <w:lang w:val="ru-RU"/>
        </w:rPr>
        <w:t>становою</w:t>
      </w:r>
      <w:proofErr w:type="spellEnd"/>
      <w:r w:rsidR="00851731">
        <w:rPr>
          <w:rFonts w:ascii="Times New Roman" w:eastAsia="Times New Roman" w:hAnsi="Times New Roman"/>
          <w:sz w:val="20"/>
          <w:szCs w:val="20"/>
          <w:lang w:val="ru-RU"/>
        </w:rPr>
        <w:t xml:space="preserve"> НКРЕКП </w:t>
      </w:r>
      <w:proofErr w:type="spellStart"/>
      <w:r w:rsidR="00851731">
        <w:rPr>
          <w:rFonts w:ascii="Times New Roman" w:eastAsia="Times New Roman" w:hAnsi="Times New Roman"/>
          <w:sz w:val="20"/>
          <w:szCs w:val="20"/>
          <w:lang w:val="ru-RU"/>
        </w:rPr>
        <w:t>від</w:t>
      </w:r>
      <w:proofErr w:type="spellEnd"/>
      <w:r w:rsidR="00851731">
        <w:rPr>
          <w:rFonts w:ascii="Times New Roman" w:eastAsia="Times New Roman" w:hAnsi="Times New Roman"/>
          <w:sz w:val="20"/>
          <w:szCs w:val="20"/>
          <w:lang w:val="ru-RU"/>
        </w:rPr>
        <w:t xml:space="preserve"> 24.12.2019 </w:t>
      </w:r>
      <w:r w:rsidR="00851731" w:rsidRPr="00851731">
        <w:rPr>
          <w:rFonts w:ascii="Times New Roman" w:eastAsia="Times New Roman" w:hAnsi="Times New Roman"/>
          <w:sz w:val="20"/>
          <w:szCs w:val="20"/>
          <w:lang w:val="ru-RU"/>
        </w:rPr>
        <w:t xml:space="preserve">№ 3013 «Про </w:t>
      </w:r>
      <w:proofErr w:type="spellStart"/>
      <w:r w:rsidR="00851731" w:rsidRPr="00851731">
        <w:rPr>
          <w:rFonts w:ascii="Times New Roman" w:eastAsia="Times New Roman" w:hAnsi="Times New Roman"/>
          <w:sz w:val="20"/>
          <w:szCs w:val="20"/>
          <w:lang w:val="ru-RU"/>
        </w:rPr>
        <w:t>встановлення</w:t>
      </w:r>
      <w:proofErr w:type="spellEnd"/>
      <w:r w:rsidR="00851731" w:rsidRP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тарифів</w:t>
      </w:r>
      <w:proofErr w:type="spellEnd"/>
      <w:r w:rsidR="00851731" w:rsidRPr="00851731">
        <w:rPr>
          <w:rFonts w:ascii="Times New Roman" w:eastAsia="Times New Roman" w:hAnsi="Times New Roman"/>
          <w:sz w:val="20"/>
          <w:szCs w:val="20"/>
          <w:lang w:val="ru-RU"/>
        </w:rPr>
        <w:t xml:space="preserve"> для ТОВ «ОП</w:t>
      </w:r>
      <w:r w:rsidR="00851731">
        <w:rPr>
          <w:rFonts w:ascii="Times New Roman" w:eastAsia="Times New Roman" w:hAnsi="Times New Roman"/>
          <w:sz w:val="20"/>
          <w:szCs w:val="20"/>
          <w:lang w:val="ru-RU"/>
        </w:rPr>
        <w:t xml:space="preserve">ЕРАТОР ГТС УКРАЇНИ» на </w:t>
      </w:r>
      <w:proofErr w:type="spellStart"/>
      <w:r w:rsidR="00851731">
        <w:rPr>
          <w:rFonts w:ascii="Times New Roman" w:eastAsia="Times New Roman" w:hAnsi="Times New Roman"/>
          <w:sz w:val="20"/>
          <w:szCs w:val="20"/>
          <w:lang w:val="ru-RU"/>
        </w:rPr>
        <w:t>послуги</w:t>
      </w:r>
      <w:proofErr w:type="spellEnd"/>
      <w:r w:rsid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транспортування</w:t>
      </w:r>
      <w:proofErr w:type="spellEnd"/>
      <w:r w:rsidR="00851731" w:rsidRPr="00851731">
        <w:rPr>
          <w:rFonts w:ascii="Times New Roman" w:eastAsia="Times New Roman" w:hAnsi="Times New Roman"/>
          <w:sz w:val="20"/>
          <w:szCs w:val="20"/>
          <w:lang w:val="ru-RU"/>
        </w:rPr>
        <w:t xml:space="preserve">  природного  газу  для  </w:t>
      </w:r>
      <w:proofErr w:type="spellStart"/>
      <w:r w:rsidR="00851731" w:rsidRPr="00851731">
        <w:rPr>
          <w:rFonts w:ascii="Times New Roman" w:eastAsia="Times New Roman" w:hAnsi="Times New Roman"/>
          <w:sz w:val="20"/>
          <w:szCs w:val="20"/>
          <w:lang w:val="ru-RU"/>
        </w:rPr>
        <w:t>точок</w:t>
      </w:r>
      <w:proofErr w:type="spellEnd"/>
      <w:r w:rsidR="00851731" w:rsidRPr="00851731">
        <w:rPr>
          <w:rFonts w:ascii="Times New Roman" w:eastAsia="Times New Roman" w:hAnsi="Times New Roman"/>
          <w:sz w:val="20"/>
          <w:szCs w:val="20"/>
          <w:lang w:val="ru-RU"/>
        </w:rPr>
        <w:t xml:space="preserve">  входу  і  </w:t>
      </w:r>
      <w:proofErr w:type="spellStart"/>
      <w:r w:rsidR="00851731" w:rsidRPr="00851731">
        <w:rPr>
          <w:rFonts w:ascii="Times New Roman" w:eastAsia="Times New Roman" w:hAnsi="Times New Roman"/>
          <w:sz w:val="20"/>
          <w:szCs w:val="20"/>
          <w:lang w:val="ru-RU"/>
        </w:rPr>
        <w:t>т</w:t>
      </w:r>
      <w:r w:rsidR="00851731">
        <w:rPr>
          <w:rFonts w:ascii="Times New Roman" w:eastAsia="Times New Roman" w:hAnsi="Times New Roman"/>
          <w:sz w:val="20"/>
          <w:szCs w:val="20"/>
          <w:lang w:val="ru-RU"/>
        </w:rPr>
        <w:t>очок</w:t>
      </w:r>
      <w:proofErr w:type="spellEnd"/>
      <w:r w:rsidR="00851731">
        <w:rPr>
          <w:rFonts w:ascii="Times New Roman" w:eastAsia="Times New Roman" w:hAnsi="Times New Roman"/>
          <w:sz w:val="20"/>
          <w:szCs w:val="20"/>
          <w:lang w:val="ru-RU"/>
        </w:rPr>
        <w:t xml:space="preserve">  </w:t>
      </w:r>
      <w:proofErr w:type="spellStart"/>
      <w:r w:rsidR="00851731">
        <w:rPr>
          <w:rFonts w:ascii="Times New Roman" w:eastAsia="Times New Roman" w:hAnsi="Times New Roman"/>
          <w:sz w:val="20"/>
          <w:szCs w:val="20"/>
          <w:lang w:val="ru-RU"/>
        </w:rPr>
        <w:t>виходу</w:t>
      </w:r>
      <w:proofErr w:type="spellEnd"/>
      <w:r w:rsidR="00851731">
        <w:rPr>
          <w:rFonts w:ascii="Times New Roman" w:eastAsia="Times New Roman" w:hAnsi="Times New Roman"/>
          <w:sz w:val="20"/>
          <w:szCs w:val="20"/>
          <w:lang w:val="ru-RU"/>
        </w:rPr>
        <w:t xml:space="preserve">  на  </w:t>
      </w:r>
      <w:proofErr w:type="spellStart"/>
      <w:r w:rsidR="00851731">
        <w:rPr>
          <w:rFonts w:ascii="Times New Roman" w:eastAsia="Times New Roman" w:hAnsi="Times New Roman"/>
          <w:sz w:val="20"/>
          <w:szCs w:val="20"/>
          <w:lang w:val="ru-RU"/>
        </w:rPr>
        <w:t>регуляторний</w:t>
      </w:r>
      <w:proofErr w:type="spellEnd"/>
      <w:r w:rsid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період</w:t>
      </w:r>
      <w:proofErr w:type="spellEnd"/>
      <w:r w:rsidR="00851731" w:rsidRPr="00851731">
        <w:rPr>
          <w:rFonts w:ascii="Times New Roman" w:eastAsia="Times New Roman" w:hAnsi="Times New Roman"/>
          <w:sz w:val="20"/>
          <w:szCs w:val="20"/>
          <w:lang w:val="ru-RU"/>
        </w:rPr>
        <w:t xml:space="preserve">  2020  –  202</w:t>
      </w:r>
      <w:r w:rsidR="005C33EA">
        <w:rPr>
          <w:rFonts w:ascii="Times New Roman" w:eastAsia="Times New Roman" w:hAnsi="Times New Roman"/>
          <w:sz w:val="20"/>
          <w:szCs w:val="20"/>
          <w:lang w:val="ru-RU"/>
        </w:rPr>
        <w:t>5</w:t>
      </w:r>
      <w:r w:rsidR="00851731" w:rsidRPr="00851731">
        <w:rPr>
          <w:rFonts w:ascii="Times New Roman" w:eastAsia="Times New Roman" w:hAnsi="Times New Roman"/>
          <w:sz w:val="20"/>
          <w:szCs w:val="20"/>
          <w:lang w:val="ru-RU"/>
        </w:rPr>
        <w:t xml:space="preserve">  роки»  та  </w:t>
      </w:r>
      <w:proofErr w:type="spellStart"/>
      <w:r w:rsidR="00851731" w:rsidRPr="00851731">
        <w:rPr>
          <w:rFonts w:ascii="Times New Roman" w:eastAsia="Times New Roman" w:hAnsi="Times New Roman"/>
          <w:sz w:val="20"/>
          <w:szCs w:val="20"/>
          <w:lang w:val="ru-RU"/>
        </w:rPr>
        <w:t>іншими</w:t>
      </w:r>
      <w:proofErr w:type="spellEnd"/>
      <w:r w:rsidR="00851731" w:rsidRPr="00851731">
        <w:rPr>
          <w:rFonts w:ascii="Times New Roman" w:eastAsia="Times New Roman" w:hAnsi="Times New Roman"/>
          <w:sz w:val="20"/>
          <w:szCs w:val="20"/>
          <w:lang w:val="ru-RU"/>
        </w:rPr>
        <w:t xml:space="preserve">  нормативно-</w:t>
      </w:r>
      <w:proofErr w:type="spellStart"/>
      <w:r w:rsidR="00851731" w:rsidRPr="00851731">
        <w:rPr>
          <w:rFonts w:ascii="Times New Roman" w:eastAsia="Times New Roman" w:hAnsi="Times New Roman"/>
          <w:sz w:val="20"/>
          <w:szCs w:val="20"/>
          <w:lang w:val="ru-RU"/>
        </w:rPr>
        <w:t>п</w:t>
      </w:r>
      <w:r w:rsidR="00851731">
        <w:rPr>
          <w:rFonts w:ascii="Times New Roman" w:eastAsia="Times New Roman" w:hAnsi="Times New Roman"/>
          <w:sz w:val="20"/>
          <w:szCs w:val="20"/>
          <w:lang w:val="ru-RU"/>
        </w:rPr>
        <w:t>равовими</w:t>
      </w:r>
      <w:proofErr w:type="spellEnd"/>
      <w:r w:rsidR="00851731">
        <w:rPr>
          <w:rFonts w:ascii="Times New Roman" w:eastAsia="Times New Roman" w:hAnsi="Times New Roman"/>
          <w:sz w:val="20"/>
          <w:szCs w:val="20"/>
          <w:lang w:val="ru-RU"/>
        </w:rPr>
        <w:t xml:space="preserve">  актами  </w:t>
      </w:r>
      <w:proofErr w:type="spellStart"/>
      <w:r w:rsidR="00851731">
        <w:rPr>
          <w:rFonts w:ascii="Times New Roman" w:eastAsia="Times New Roman" w:hAnsi="Times New Roman"/>
          <w:sz w:val="20"/>
          <w:szCs w:val="20"/>
          <w:lang w:val="ru-RU"/>
        </w:rPr>
        <w:t>України</w:t>
      </w:r>
      <w:proofErr w:type="spellEnd"/>
      <w:r w:rsidR="00851731">
        <w:rPr>
          <w:rFonts w:ascii="Times New Roman" w:eastAsia="Times New Roman" w:hAnsi="Times New Roman"/>
          <w:sz w:val="20"/>
          <w:szCs w:val="20"/>
          <w:lang w:val="ru-RU"/>
        </w:rPr>
        <w:t xml:space="preserve">,  </w:t>
      </w:r>
      <w:proofErr w:type="spellStart"/>
      <w:r w:rsidR="00851731">
        <w:rPr>
          <w:rFonts w:ascii="Times New Roman" w:eastAsia="Times New Roman" w:hAnsi="Times New Roman"/>
          <w:sz w:val="20"/>
          <w:szCs w:val="20"/>
          <w:lang w:val="ru-RU"/>
        </w:rPr>
        <w:t>що</w:t>
      </w:r>
      <w:proofErr w:type="spellEnd"/>
      <w:r w:rsid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регулюють</w:t>
      </w:r>
      <w:proofErr w:type="spellEnd"/>
      <w:r w:rsidR="00851731" w:rsidRPr="00851731">
        <w:rPr>
          <w:rFonts w:ascii="Times New Roman" w:eastAsia="Times New Roman" w:hAnsi="Times New Roman"/>
          <w:sz w:val="20"/>
          <w:szCs w:val="20"/>
          <w:lang w:val="ru-RU"/>
        </w:rPr>
        <w:t xml:space="preserve">  </w:t>
      </w:r>
      <w:proofErr w:type="spellStart"/>
      <w:r w:rsidR="00851731" w:rsidRPr="00851731">
        <w:rPr>
          <w:rFonts w:ascii="Times New Roman" w:eastAsia="Times New Roman" w:hAnsi="Times New Roman"/>
          <w:sz w:val="20"/>
          <w:szCs w:val="20"/>
          <w:lang w:val="ru-RU"/>
        </w:rPr>
        <w:t>відносини</w:t>
      </w:r>
      <w:proofErr w:type="spellEnd"/>
      <w:r w:rsidR="00851731" w:rsidRPr="00851731">
        <w:rPr>
          <w:rFonts w:ascii="Times New Roman" w:eastAsia="Times New Roman" w:hAnsi="Times New Roman"/>
          <w:sz w:val="20"/>
          <w:szCs w:val="20"/>
          <w:lang w:val="ru-RU"/>
        </w:rPr>
        <w:t xml:space="preserve">  у  </w:t>
      </w:r>
      <w:proofErr w:type="spellStart"/>
      <w:r w:rsidR="00851731" w:rsidRPr="00851731">
        <w:rPr>
          <w:rFonts w:ascii="Times New Roman" w:eastAsia="Times New Roman" w:hAnsi="Times New Roman"/>
          <w:sz w:val="20"/>
          <w:szCs w:val="20"/>
          <w:lang w:val="ru-RU"/>
        </w:rPr>
        <w:t>сфер</w:t>
      </w:r>
      <w:r w:rsidR="00851731">
        <w:rPr>
          <w:rFonts w:ascii="Times New Roman" w:eastAsia="Times New Roman" w:hAnsi="Times New Roman"/>
          <w:sz w:val="20"/>
          <w:szCs w:val="20"/>
          <w:lang w:val="ru-RU"/>
        </w:rPr>
        <w:t>і</w:t>
      </w:r>
      <w:proofErr w:type="spellEnd"/>
      <w:r w:rsidR="00851731">
        <w:rPr>
          <w:rFonts w:ascii="Times New Roman" w:eastAsia="Times New Roman" w:hAnsi="Times New Roman"/>
          <w:sz w:val="20"/>
          <w:szCs w:val="20"/>
          <w:lang w:val="ru-RU"/>
        </w:rPr>
        <w:t xml:space="preserve">  </w:t>
      </w:r>
      <w:proofErr w:type="spellStart"/>
      <w:r w:rsidR="00851731">
        <w:rPr>
          <w:rFonts w:ascii="Times New Roman" w:eastAsia="Times New Roman" w:hAnsi="Times New Roman"/>
          <w:sz w:val="20"/>
          <w:szCs w:val="20"/>
          <w:lang w:val="ru-RU"/>
        </w:rPr>
        <w:t>постачання</w:t>
      </w:r>
      <w:proofErr w:type="spellEnd"/>
      <w:r w:rsidR="00851731">
        <w:rPr>
          <w:rFonts w:ascii="Times New Roman" w:eastAsia="Times New Roman" w:hAnsi="Times New Roman"/>
          <w:sz w:val="20"/>
          <w:szCs w:val="20"/>
          <w:lang w:val="ru-RU"/>
        </w:rPr>
        <w:t xml:space="preserve">  природного  газу.</w:t>
      </w:r>
    </w:p>
    <w:p w:rsidR="00BA609C" w:rsidRDefault="000C168D" w:rsidP="004F157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Якість та інші фізико-хімічні характеристики природного газу, який передається замовнику на межі балансової належності, повинен відповідати вимогам ГОСТ 5542-87 «Гази горючі природні для промислового і комунально-побутового призначення. Технічні умови», вимогам, встановленим державними стандартами, технічними умовами, нормативно-технічними документами щодо його якості. </w:t>
      </w:r>
    </w:p>
    <w:p w:rsidR="00BA609C" w:rsidRDefault="000C168D" w:rsidP="004F157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color w:val="000000"/>
          <w:sz w:val="20"/>
          <w:szCs w:val="20"/>
        </w:rPr>
      </w:pPr>
      <w:r>
        <w:rPr>
          <w:rFonts w:ascii="Times New Roman" w:eastAsia="Times New Roman" w:hAnsi="Times New Roman"/>
          <w:color w:val="000000"/>
          <w:sz w:val="20"/>
          <w:szCs w:val="20"/>
        </w:rPr>
        <w:t xml:space="preserve">Фізико-хімічні показники (ФХП) природного газу, який постачається замовнику, повинен відповідати </w:t>
      </w:r>
      <w:r>
        <w:rPr>
          <w:rFonts w:ascii="Times New Roman" w:eastAsia="Times New Roman" w:hAnsi="Times New Roman"/>
          <w:sz w:val="20"/>
          <w:szCs w:val="20"/>
        </w:rPr>
        <w:t>параметрам, пол</w:t>
      </w:r>
      <w:r>
        <w:rPr>
          <w:rFonts w:ascii="Times New Roman" w:eastAsia="Times New Roman" w:hAnsi="Times New Roman"/>
          <w:color w:val="000000"/>
          <w:sz w:val="20"/>
          <w:szCs w:val="20"/>
        </w:rPr>
        <w:t>оженням Кодексу № 2493, Кодексу № 2494.</w:t>
      </w:r>
    </w:p>
    <w:p w:rsidR="00BA609C" w:rsidRDefault="00BA609C" w:rsidP="004F157C">
      <w:pPr>
        <w:pBdr>
          <w:top w:val="nil"/>
          <w:left w:val="nil"/>
          <w:bottom w:val="nil"/>
          <w:right w:val="nil"/>
          <w:between w:val="nil"/>
        </w:pBdr>
        <w:shd w:val="clear" w:color="auto" w:fill="FFFFFF"/>
        <w:spacing w:after="60" w:line="240" w:lineRule="auto"/>
        <w:ind w:firstLine="709"/>
        <w:jc w:val="both"/>
        <w:rPr>
          <w:rFonts w:ascii="Times New Roman" w:eastAsia="Times New Roman" w:hAnsi="Times New Roman"/>
          <w:color w:val="000000"/>
          <w:sz w:val="20"/>
          <w:szCs w:val="20"/>
        </w:rPr>
      </w:pPr>
    </w:p>
    <w:p w:rsidR="00BA609C" w:rsidRDefault="00BA609C" w:rsidP="004F157C">
      <w:pPr>
        <w:spacing w:after="60" w:line="240" w:lineRule="auto"/>
        <w:ind w:firstLine="709"/>
        <w:jc w:val="both"/>
        <w:rPr>
          <w:rFonts w:ascii="Times New Roman" w:eastAsia="Times New Roman" w:hAnsi="Times New Roman"/>
          <w:sz w:val="24"/>
          <w:szCs w:val="24"/>
        </w:rPr>
      </w:pPr>
      <w:bookmarkStart w:id="4" w:name="_heading=h.1fob9te" w:colFirst="0" w:colLast="0"/>
      <w:bookmarkEnd w:id="4"/>
    </w:p>
    <w:sectPr w:rsidR="00BA609C" w:rsidSect="00BA609C">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9C"/>
    <w:rsid w:val="00046943"/>
    <w:rsid w:val="0007279F"/>
    <w:rsid w:val="000A5A0E"/>
    <w:rsid w:val="000B53ED"/>
    <w:rsid w:val="000C168D"/>
    <w:rsid w:val="000F38ED"/>
    <w:rsid w:val="00111703"/>
    <w:rsid w:val="00123DDF"/>
    <w:rsid w:val="0013714B"/>
    <w:rsid w:val="00157F3D"/>
    <w:rsid w:val="0016638A"/>
    <w:rsid w:val="001D783E"/>
    <w:rsid w:val="00275756"/>
    <w:rsid w:val="003C4ED9"/>
    <w:rsid w:val="004B1674"/>
    <w:rsid w:val="004F157C"/>
    <w:rsid w:val="005A77C9"/>
    <w:rsid w:val="005C33EA"/>
    <w:rsid w:val="005D3D87"/>
    <w:rsid w:val="00627D87"/>
    <w:rsid w:val="006B2685"/>
    <w:rsid w:val="006B4152"/>
    <w:rsid w:val="006F05DC"/>
    <w:rsid w:val="00721E9E"/>
    <w:rsid w:val="007364EC"/>
    <w:rsid w:val="00760E8C"/>
    <w:rsid w:val="00792FF1"/>
    <w:rsid w:val="00797E9C"/>
    <w:rsid w:val="00807750"/>
    <w:rsid w:val="00823E90"/>
    <w:rsid w:val="00843FA5"/>
    <w:rsid w:val="00851731"/>
    <w:rsid w:val="0087586E"/>
    <w:rsid w:val="008A26CE"/>
    <w:rsid w:val="008E7F61"/>
    <w:rsid w:val="008F429A"/>
    <w:rsid w:val="009345BF"/>
    <w:rsid w:val="00A17CE4"/>
    <w:rsid w:val="00A330E1"/>
    <w:rsid w:val="00A47077"/>
    <w:rsid w:val="00A75BA4"/>
    <w:rsid w:val="00AB2D45"/>
    <w:rsid w:val="00B05AE3"/>
    <w:rsid w:val="00B556AF"/>
    <w:rsid w:val="00BA609C"/>
    <w:rsid w:val="00C77030"/>
    <w:rsid w:val="00CD6D59"/>
    <w:rsid w:val="00D12637"/>
    <w:rsid w:val="00DA7C38"/>
    <w:rsid w:val="00E13D88"/>
    <w:rsid w:val="00E91016"/>
    <w:rsid w:val="00E968FE"/>
    <w:rsid w:val="00EC2FB4"/>
    <w:rsid w:val="00F2052B"/>
    <w:rsid w:val="00F50CE0"/>
    <w:rsid w:val="00F8586B"/>
    <w:rsid w:val="00FA24B0"/>
    <w:rsid w:val="00FB70C9"/>
    <w:rsid w:val="00FC0F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CEE1D-582D-42DD-81C3-497BDFCB1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1A09"/>
    <w:rPr>
      <w:rFonts w:cs="Times New Roman"/>
    </w:rPr>
  </w:style>
  <w:style w:type="paragraph" w:styleId="1">
    <w:name w:val="heading 1"/>
    <w:basedOn w:val="a"/>
    <w:next w:val="a"/>
    <w:rsid w:val="00BA609C"/>
    <w:pPr>
      <w:keepNext/>
      <w:keepLines/>
      <w:spacing w:before="480" w:after="120"/>
      <w:outlineLvl w:val="0"/>
    </w:pPr>
    <w:rPr>
      <w:b/>
      <w:sz w:val="48"/>
      <w:szCs w:val="48"/>
    </w:rPr>
  </w:style>
  <w:style w:type="paragraph" w:styleId="2">
    <w:name w:val="heading 2"/>
    <w:basedOn w:val="a"/>
    <w:next w:val="a"/>
    <w:rsid w:val="00BA609C"/>
    <w:pPr>
      <w:keepNext/>
      <w:keepLines/>
      <w:spacing w:before="360" w:after="80"/>
      <w:outlineLvl w:val="1"/>
    </w:pPr>
    <w:rPr>
      <w:b/>
      <w:sz w:val="36"/>
      <w:szCs w:val="36"/>
    </w:rPr>
  </w:style>
  <w:style w:type="paragraph" w:styleId="3">
    <w:name w:val="heading 3"/>
    <w:basedOn w:val="a"/>
    <w:next w:val="a"/>
    <w:rsid w:val="00BA609C"/>
    <w:pPr>
      <w:keepNext/>
      <w:keepLines/>
      <w:spacing w:before="280" w:after="80"/>
      <w:outlineLvl w:val="2"/>
    </w:pPr>
    <w:rPr>
      <w:b/>
      <w:sz w:val="28"/>
      <w:szCs w:val="28"/>
    </w:rPr>
  </w:style>
  <w:style w:type="paragraph" w:styleId="4">
    <w:name w:val="heading 4"/>
    <w:basedOn w:val="a"/>
    <w:next w:val="a"/>
    <w:rsid w:val="00BA609C"/>
    <w:pPr>
      <w:keepNext/>
      <w:keepLines/>
      <w:spacing w:before="240" w:after="40"/>
      <w:outlineLvl w:val="3"/>
    </w:pPr>
    <w:rPr>
      <w:b/>
      <w:sz w:val="24"/>
      <w:szCs w:val="24"/>
    </w:rPr>
  </w:style>
  <w:style w:type="paragraph" w:styleId="5">
    <w:name w:val="heading 5"/>
    <w:basedOn w:val="a"/>
    <w:next w:val="a"/>
    <w:rsid w:val="00BA609C"/>
    <w:pPr>
      <w:keepNext/>
      <w:keepLines/>
      <w:spacing w:before="220" w:after="40"/>
      <w:outlineLvl w:val="4"/>
    </w:pPr>
    <w:rPr>
      <w:b/>
    </w:rPr>
  </w:style>
  <w:style w:type="paragraph" w:styleId="6">
    <w:name w:val="heading 6"/>
    <w:basedOn w:val="a"/>
    <w:next w:val="a"/>
    <w:rsid w:val="00BA609C"/>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BA609C"/>
  </w:style>
  <w:style w:type="table" w:customStyle="1" w:styleId="TableNormal">
    <w:name w:val="Table Normal"/>
    <w:rsid w:val="00BA609C"/>
    <w:tblPr>
      <w:tblCellMar>
        <w:top w:w="0" w:type="dxa"/>
        <w:left w:w="0" w:type="dxa"/>
        <w:bottom w:w="0" w:type="dxa"/>
        <w:right w:w="0" w:type="dxa"/>
      </w:tblCellMar>
    </w:tblPr>
  </w:style>
  <w:style w:type="paragraph" w:styleId="a3">
    <w:name w:val="Title"/>
    <w:basedOn w:val="a"/>
    <w:next w:val="a"/>
    <w:rsid w:val="00BA609C"/>
    <w:pPr>
      <w:keepNext/>
      <w:keepLines/>
      <w:spacing w:before="480" w:after="120"/>
    </w:pPr>
    <w:rPr>
      <w:b/>
      <w:sz w:val="72"/>
      <w:szCs w:val="72"/>
    </w:rPr>
  </w:style>
  <w:style w:type="table" w:customStyle="1" w:styleId="TableNormal0">
    <w:name w:val="Table Normal"/>
    <w:rsid w:val="00BA609C"/>
    <w:tblPr>
      <w:tblCellMar>
        <w:top w:w="0" w:type="dxa"/>
        <w:left w:w="0" w:type="dxa"/>
        <w:bottom w:w="0" w:type="dxa"/>
        <w:right w:w="0" w:type="dxa"/>
      </w:tblCellMar>
    </w:tblPr>
  </w:style>
  <w:style w:type="character" w:customStyle="1" w:styleId="rvts0">
    <w:name w:val="rvts0"/>
    <w:basedOn w:val="a0"/>
    <w:rsid w:val="00171A09"/>
  </w:style>
  <w:style w:type="character" w:styleId="a4">
    <w:name w:val="Hyperlink"/>
    <w:uiPriority w:val="99"/>
    <w:unhideWhenUsed/>
    <w:rsid w:val="00171A09"/>
    <w:rPr>
      <w:color w:val="0000FF"/>
      <w:u w:val="single"/>
    </w:rPr>
  </w:style>
  <w:style w:type="character" w:styleId="a5">
    <w:name w:val="Emphasis"/>
    <w:uiPriority w:val="20"/>
    <w:qFormat/>
    <w:rsid w:val="00171A09"/>
    <w:rPr>
      <w:i/>
      <w:iCs/>
    </w:rPr>
  </w:style>
  <w:style w:type="paragraph" w:customStyle="1" w:styleId="newsdetailcardtext">
    <w:name w:val="newsdetailcard__text"/>
    <w:basedOn w:val="a"/>
    <w:rsid w:val="0092628E"/>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11">
    <w:name w:val="Обычный1"/>
    <w:rsid w:val="00FC558E"/>
    <w:pPr>
      <w:spacing w:after="0"/>
    </w:pPr>
    <w:rPr>
      <w:rFonts w:ascii="Arial" w:eastAsia="Times New Roman" w:hAnsi="Arial" w:cs="Arial"/>
      <w:color w:val="000000"/>
    </w:rPr>
  </w:style>
  <w:style w:type="paragraph" w:styleId="a6">
    <w:name w:val="Subtitle"/>
    <w:basedOn w:val="10"/>
    <w:next w:val="10"/>
    <w:rsid w:val="00BA609C"/>
    <w:pPr>
      <w:keepNext/>
      <w:keepLines/>
      <w:spacing w:before="360" w:after="80"/>
    </w:pPr>
    <w:rPr>
      <w:rFonts w:ascii="Georgia" w:eastAsia="Georgia" w:hAnsi="Georgia" w:cs="Georgia"/>
      <w:i/>
      <w:color w:val="666666"/>
      <w:sz w:val="48"/>
      <w:szCs w:val="48"/>
    </w:rPr>
  </w:style>
  <w:style w:type="paragraph" w:styleId="a7">
    <w:name w:val="Normal (Web)"/>
    <w:basedOn w:val="a"/>
    <w:uiPriority w:val="99"/>
    <w:unhideWhenUsed/>
    <w:rsid w:val="006F45F1"/>
    <w:pPr>
      <w:spacing w:before="100" w:beforeAutospacing="1" w:after="100" w:afterAutospacing="1" w:line="240" w:lineRule="auto"/>
    </w:pPr>
    <w:rPr>
      <w:rFonts w:ascii="Times New Roman" w:eastAsia="Times New Roman" w:hAnsi="Times New Roman"/>
      <w:sz w:val="24"/>
      <w:szCs w:val="24"/>
      <w:lang w:val="ru-RU"/>
    </w:rPr>
  </w:style>
  <w:style w:type="paragraph" w:customStyle="1" w:styleId="rvps2">
    <w:name w:val="rvps2"/>
    <w:basedOn w:val="a"/>
    <w:qFormat/>
    <w:rsid w:val="0087586E"/>
    <w:pPr>
      <w:spacing w:before="100" w:beforeAutospacing="1" w:after="100" w:afterAutospacing="1" w:line="240" w:lineRule="auto"/>
    </w:pPr>
    <w:rPr>
      <w:rFonts w:ascii="Times New Roman" w:eastAsia="Times New Roman" w:hAnsi="Times New Roman"/>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646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zakon.rada.gov.ua/laws/show/812-2022-%D0%BF" TargetMode="External"/><Relationship Id="rId5" Type="http://schemas.openxmlformats.org/officeDocument/2006/relationships/hyperlink" Target="https://zakon.rada.gov.ua/laws/show/2456-17"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Noqd0ACa0eYhasczckvryR2rzA==">AMUW2mWY+Kuw4gJ/aZ5ot9eLhJe1MNTL7pn2S6JeVsLV5DYyirMCRJ4vIcRXQx0Mp7HQV8YuuZ6/D80S7BUfoMYynC8LoFhYvVqVCnyXsqEyPQf5fQJsZUCWEtd+AwMVZSTZcqWa0yiFyeN3v+6BalMXyAHcUSCZNBRXje1uKqM41z8XphxwSHanqDdQjor98MrBaGgTz/I7x3tt6UErZsDtpW5PI3Pn5MZiwaSudu8Fze1R3Ukja9VOs3p4Qnj4Z6gPWskU6hiJ5HmvF+nA/D42/roSvkUBE+S0jK+xbSvpXMj4sZOTiWkP3R13iM66du+18i+pigKnyYU/EPREiT5vT+VO9WZjCbYgO5in5JBbb7m/oppJ+BGI9StV6l2vLFg/NjEOaJn72IdXnuBv7TNFjIHBx1Dt6BaeqMstBj//ZVR58Xpy9eRDaLfbw16fvKQQ7LQykntPDs1eoJz6+4kmZ1AYj3BjzPZPypngTsxOYt5EInjX6UmGwvcaTuF7N6GkrYy0RDmAlLCm8UjBsiVYqyxw5j8ZXtfoLHLTSOBNjONiFEBAetkuzfAnnnHCoChnLNlQ/woc+dKP4p77EVU7QaVDZhyV2Xf3zHbLF6PsLLdDDMpZtHJV9LQ+wg6aVMGOsv5Ik+2PJy6VXUAMpU+K0bKPefg938Zf4HsisqC/i7xHPbE+NA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4850</Words>
  <Characters>2765</Characters>
  <Application>Microsoft Office Word</Application>
  <DocSecurity>0</DocSecurity>
  <Lines>23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userua12</dc:creator>
  <cp:lastModifiedBy>Пользователь</cp:lastModifiedBy>
  <cp:revision>8</cp:revision>
  <dcterms:created xsi:type="dcterms:W3CDTF">2024-09-12T08:18:00Z</dcterms:created>
  <dcterms:modified xsi:type="dcterms:W3CDTF">2025-09-30T06:14:00Z</dcterms:modified>
</cp:coreProperties>
</file>