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12" w:rsidRDefault="00750127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КОМУНАЛЬНИЙ ЗАКЛАД "ЯБЛУНІВСЬКИЙ ЛІЦЕЙ" </w:t>
      </w:r>
    </w:p>
    <w:p w:rsidR="001C2D12" w:rsidRDefault="00750127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ЧЕРНІГІВСЬКОЇ ОБЛАСНОЇ РАДИ (КЗ "ЯБЛУНІВСЬКИЙ ЛІЦЕЙ")</w:t>
      </w:r>
    </w:p>
    <w:p w:rsidR="001C2D12" w:rsidRDefault="00750127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ОБҐРУНТУВАННЯ </w:t>
      </w:r>
    </w:p>
    <w:p w:rsidR="001C2D12" w:rsidRDefault="00750127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0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технічних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0"/>
        </w:rPr>
        <w:t>якісних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характеристик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закупі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вл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>і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природного газу, </w:t>
      </w:r>
      <w:proofErr w:type="spellStart"/>
      <w:r>
        <w:rPr>
          <w:rFonts w:ascii="Times New Roman" w:eastAsia="Times New Roman" w:hAnsi="Times New Roman" w:cs="Times New Roman"/>
          <w:sz w:val="20"/>
        </w:rPr>
        <w:t>розміру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бюджетного </w:t>
      </w:r>
      <w:proofErr w:type="spellStart"/>
      <w:r>
        <w:rPr>
          <w:rFonts w:ascii="Times New Roman" w:eastAsia="Times New Roman" w:hAnsi="Times New Roman" w:cs="Times New Roman"/>
          <w:sz w:val="20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очікуваної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вартості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sz w:val="20"/>
        </w:rPr>
        <w:t>закупівлі</w:t>
      </w:r>
      <w:proofErr w:type="spellEnd"/>
    </w:p>
    <w:p w:rsidR="001C2D12" w:rsidRDefault="00750127">
      <w:pPr>
        <w:spacing w:after="60" w:line="240" w:lineRule="auto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оприлюднюється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виконання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постанови КМУ </w:t>
      </w:r>
      <w:r>
        <w:rPr>
          <w:rFonts w:ascii="Segoe UI Symbol" w:eastAsia="Segoe UI Symbol" w:hAnsi="Segoe UI Symbol" w:cs="Segoe UI Symbol"/>
          <w:i/>
          <w:sz w:val="20"/>
        </w:rPr>
        <w:t>№</w:t>
      </w:r>
      <w:r>
        <w:rPr>
          <w:rFonts w:ascii="Times New Roman" w:eastAsia="Times New Roman" w:hAnsi="Times New Roman" w:cs="Times New Roman"/>
          <w:i/>
          <w:sz w:val="20"/>
        </w:rPr>
        <w:t xml:space="preserve"> 710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від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11.10.2016 «Про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ефективне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державних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коштів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>» (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зі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змінами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>))</w:t>
      </w:r>
    </w:p>
    <w:p w:rsidR="001C2D12" w:rsidRDefault="00750127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Найменування</w:t>
      </w:r>
      <w:proofErr w:type="spell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місцезнаходження</w:t>
      </w:r>
      <w:proofErr w:type="spell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ідентифікаційний</w:t>
      </w:r>
      <w:proofErr w:type="spell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 код </w:t>
      </w:r>
      <w:proofErr w:type="spell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замовника</w:t>
      </w:r>
      <w:proofErr w:type="spell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Єдиному</w:t>
      </w:r>
      <w:proofErr w:type="spell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 державному </w:t>
      </w:r>
      <w:proofErr w:type="spell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реє</w:t>
      </w:r>
      <w:proofErr w:type="gram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стр</w:t>
      </w:r>
      <w:proofErr w:type="gram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і</w:t>
      </w:r>
      <w:proofErr w:type="spell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юридичних</w:t>
      </w:r>
      <w:proofErr w:type="spell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осіб</w:t>
      </w:r>
      <w:proofErr w:type="spell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фізичних</w:t>
      </w:r>
      <w:proofErr w:type="spell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осіб</w:t>
      </w:r>
      <w:proofErr w:type="spell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підприємців</w:t>
      </w:r>
      <w:proofErr w:type="spell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громадських</w:t>
      </w:r>
      <w:proofErr w:type="spell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формувань</w:t>
      </w:r>
      <w:proofErr w:type="spell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його</w:t>
      </w:r>
      <w:proofErr w:type="spell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категорія</w:t>
      </w:r>
      <w:proofErr w:type="spell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1.Найменування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замовника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  <w:t>КОМУНАЛЬНИЙ ЗАКЛАД "ЯБЛУНІВСЬКИЙ ЛІЦЕЙ" ЧЕРНІГІВСЬКОЇ ОБЛАСНОЇ РАДИ (КЗ "ЯБЛУНІВСЬКИЙ ЛІЦЕЙ")</w:t>
      </w:r>
    </w:p>
    <w:p w:rsidR="001C2D12" w:rsidRDefault="00750127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1.1.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Місцезнаходження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замовника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Україна</w:t>
      </w:r>
      <w:proofErr w:type="spell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, 17591, </w:t>
      </w:r>
      <w:proofErr w:type="spell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Чернігівська</w:t>
      </w:r>
      <w:proofErr w:type="spell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 обл., </w:t>
      </w:r>
      <w:proofErr w:type="spell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Прилуць</w:t>
      </w: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кий</w:t>
      </w:r>
      <w:proofErr w:type="spell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 р-н, село </w:t>
      </w:r>
      <w:proofErr w:type="spell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Яблунівка</w:t>
      </w:r>
      <w:proofErr w:type="spell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, ВУЛИЦЯ ЯБЛУНЕВА, </w:t>
      </w:r>
      <w:proofErr w:type="spell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будинок</w:t>
      </w:r>
      <w:proofErr w:type="spell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 17</w:t>
      </w:r>
    </w:p>
    <w:p w:rsidR="001C2D12" w:rsidRDefault="00750127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1.2.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Ідентифікаційний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код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замовника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Єдиному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державному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реє</w:t>
      </w:r>
      <w:proofErr w:type="gram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стр</w:t>
      </w:r>
      <w:proofErr w:type="gram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і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юридичних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осіб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фізичних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осіб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підприємців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громадських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формувань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  <w:t>05266240</w:t>
      </w:r>
    </w:p>
    <w:p w:rsidR="001C2D12" w:rsidRDefault="00750127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1.3.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Категорія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замовника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  <w:t xml:space="preserve"> 3 (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  <w:t>ідприємства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  <w:t xml:space="preserve">, установи,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  <w:t>зазначені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  <w:t>пункті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  <w:t>частини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  <w:t>першої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  <w:t>статті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  <w:t xml:space="preserve"> 2 Закону)</w:t>
      </w:r>
    </w:p>
    <w:p w:rsidR="001C2D12" w:rsidRDefault="00750127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Назва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закупі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</w:rPr>
        <w:t>вл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</w:rPr>
        <w:t>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із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зазначенням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коду за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Єдиним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закупівельним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словником (у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разі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поділу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лоти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такі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відомості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повинні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зазначатися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стосовно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кожного лота) та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назви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класифікаторів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частин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лотів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) (за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наявності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</w:rPr>
        <w:t>):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Природний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газ, код 09120000-6 </w:t>
      </w:r>
      <w:r>
        <w:rPr>
          <w:rFonts w:ascii="Times New Roman" w:eastAsia="Times New Roman" w:hAnsi="Times New Roman" w:cs="Times New Roman"/>
          <w:sz w:val="20"/>
        </w:rPr>
        <w:t>—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Газове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паливо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за ДК 021:2015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Єдиний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закупівельний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словник» (код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номенклатурн</w:t>
      </w:r>
      <w:r>
        <w:rPr>
          <w:rFonts w:ascii="Times New Roman" w:eastAsia="Times New Roman" w:hAnsi="Times New Roman" w:cs="Times New Roman"/>
          <w:sz w:val="20"/>
        </w:rPr>
        <w:t>ої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позиці</w:t>
      </w:r>
      <w:r>
        <w:rPr>
          <w:rFonts w:ascii="Times New Roman" w:eastAsia="Times New Roman" w:hAnsi="Times New Roman" w:cs="Times New Roman"/>
          <w:sz w:val="20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1"/>
        </w:rPr>
        <w:t xml:space="preserve">09123000-7 </w:t>
      </w:r>
      <w:proofErr w:type="spellStart"/>
      <w:r>
        <w:rPr>
          <w:rFonts w:ascii="Times New Roman" w:eastAsia="Times New Roman" w:hAnsi="Times New Roman" w:cs="Times New Roman"/>
          <w:color w:val="242424"/>
          <w:sz w:val="21"/>
        </w:rPr>
        <w:t>Природний</w:t>
      </w:r>
      <w:proofErr w:type="spellEnd"/>
      <w:r>
        <w:rPr>
          <w:rFonts w:ascii="Times New Roman" w:eastAsia="Times New Roman" w:hAnsi="Times New Roman" w:cs="Times New Roman"/>
          <w:color w:val="242424"/>
          <w:sz w:val="21"/>
        </w:rPr>
        <w:t xml:space="preserve"> газ).</w:t>
      </w:r>
    </w:p>
    <w:p w:rsidR="001C2D12" w:rsidRDefault="00750127">
      <w:pPr>
        <w:spacing w:after="6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Вид та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ідентифікатор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процедури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закупі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вл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>і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C2D12" w:rsidRDefault="00750127">
      <w:pPr>
        <w:spacing w:after="60" w:line="240" w:lineRule="auto"/>
        <w:rPr>
          <w:rFonts w:ascii="Times New Roman" w:eastAsia="Times New Roman" w:hAnsi="Times New Roman" w:cs="Times New Roman"/>
          <w:b/>
          <w:color w:val="1F1F1F"/>
          <w:sz w:val="20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Відкриті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торги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з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особливостями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1F1F1F"/>
          <w:sz w:val="20"/>
          <w:shd w:val="clear" w:color="auto" w:fill="FFFFFF"/>
        </w:rPr>
        <w:t>Ідентифікатор</w:t>
      </w:r>
      <w:proofErr w:type="spellEnd"/>
      <w:r>
        <w:rPr>
          <w:rFonts w:ascii="Times New Roman" w:eastAsia="Times New Roman" w:hAnsi="Times New Roman" w:cs="Times New Roman"/>
          <w:b/>
          <w:color w:val="1F1F1F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F1F1F"/>
          <w:sz w:val="20"/>
          <w:shd w:val="clear" w:color="auto" w:fill="FFFFFF"/>
        </w:rPr>
        <w:t>закупі</w:t>
      </w:r>
      <w:proofErr w:type="gramStart"/>
      <w:r>
        <w:rPr>
          <w:rFonts w:ascii="Times New Roman" w:eastAsia="Times New Roman" w:hAnsi="Times New Roman" w:cs="Times New Roman"/>
          <w:b/>
          <w:color w:val="1F1F1F"/>
          <w:sz w:val="20"/>
          <w:shd w:val="clear" w:color="auto" w:fill="FFFFFF"/>
        </w:rPr>
        <w:t>вл</w:t>
      </w:r>
      <w:proofErr w:type="gramEnd"/>
      <w:r>
        <w:rPr>
          <w:rFonts w:ascii="Times New Roman" w:eastAsia="Times New Roman" w:hAnsi="Times New Roman" w:cs="Times New Roman"/>
          <w:b/>
          <w:color w:val="1F1F1F"/>
          <w:sz w:val="20"/>
          <w:shd w:val="clear" w:color="auto" w:fill="FFFFFF"/>
        </w:rPr>
        <w:t>і</w:t>
      </w:r>
      <w:proofErr w:type="spellEnd"/>
      <w:r>
        <w:rPr>
          <w:rFonts w:ascii="Times New Roman" w:eastAsia="Times New Roman" w:hAnsi="Times New Roman" w:cs="Times New Roman"/>
          <w:b/>
          <w:color w:val="1F1F1F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1F1F1F"/>
          <w:sz w:val="20"/>
          <w:shd w:val="clear" w:color="auto" w:fill="FFFFFF"/>
        </w:rPr>
        <w:tab/>
      </w:r>
    </w:p>
    <w:p w:rsidR="001C2D12" w:rsidRDefault="00750127">
      <w:pPr>
        <w:spacing w:after="60" w:line="240" w:lineRule="auto"/>
        <w:rPr>
          <w:rFonts w:ascii="Times New Roman" w:eastAsia="Times New Roman" w:hAnsi="Times New Roman" w:cs="Times New Roman"/>
          <w:b/>
          <w:color w:val="1F1F1F"/>
          <w:sz w:val="20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1F1F1F"/>
          <w:sz w:val="20"/>
          <w:shd w:val="clear" w:color="auto" w:fill="FFFFFF"/>
        </w:rPr>
        <w:t>Ідентифікатор</w:t>
      </w:r>
      <w:proofErr w:type="spellEnd"/>
      <w:r>
        <w:rPr>
          <w:rFonts w:ascii="Times New Roman" w:eastAsia="Times New Roman" w:hAnsi="Times New Roman" w:cs="Times New Roman"/>
          <w:b/>
          <w:color w:val="1F1F1F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F1F1F"/>
          <w:sz w:val="20"/>
          <w:shd w:val="clear" w:color="auto" w:fill="FFFFFF"/>
        </w:rPr>
        <w:t>закупі</w:t>
      </w:r>
      <w:proofErr w:type="gramStart"/>
      <w:r>
        <w:rPr>
          <w:rFonts w:ascii="Times New Roman" w:eastAsia="Times New Roman" w:hAnsi="Times New Roman" w:cs="Times New Roman"/>
          <w:b/>
          <w:color w:val="1F1F1F"/>
          <w:sz w:val="20"/>
          <w:shd w:val="clear" w:color="auto" w:fill="FFFFFF"/>
        </w:rPr>
        <w:t>вл</w:t>
      </w:r>
      <w:proofErr w:type="gramEnd"/>
      <w:r>
        <w:rPr>
          <w:rFonts w:ascii="Times New Roman" w:eastAsia="Times New Roman" w:hAnsi="Times New Roman" w:cs="Times New Roman"/>
          <w:b/>
          <w:color w:val="1F1F1F"/>
          <w:sz w:val="20"/>
          <w:shd w:val="clear" w:color="auto" w:fill="FFFFFF"/>
        </w:rPr>
        <w:t>і</w:t>
      </w:r>
      <w:proofErr w:type="spellEnd"/>
      <w:r>
        <w:rPr>
          <w:rFonts w:ascii="Times New Roman" w:eastAsia="Times New Roman" w:hAnsi="Times New Roman" w:cs="Times New Roman"/>
          <w:b/>
          <w:color w:val="1F1F1F"/>
          <w:sz w:val="20"/>
          <w:shd w:val="clear" w:color="auto" w:fill="FFFFFF"/>
        </w:rPr>
        <w:tab/>
        <w:t>UA-2025-10-21-003058-a</w:t>
      </w:r>
      <w:r>
        <w:rPr>
          <w:rFonts w:ascii="Times New Roman" w:eastAsia="Times New Roman" w:hAnsi="Times New Roman" w:cs="Times New Roman"/>
          <w:b/>
          <w:color w:val="1F1F1F"/>
          <w:sz w:val="20"/>
          <w:shd w:val="clear" w:color="auto" w:fill="FFFFFF"/>
        </w:rPr>
        <w:tab/>
      </w:r>
    </w:p>
    <w:p w:rsidR="001C2D12" w:rsidRDefault="00750127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Очікувана</w:t>
      </w:r>
      <w:proofErr w:type="spell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вартість</w:t>
      </w:r>
      <w:proofErr w:type="spell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очікуваної</w:t>
      </w:r>
      <w:proofErr w:type="spell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вартості</w:t>
      </w:r>
      <w:proofErr w:type="spell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закупі</w:t>
      </w:r>
      <w:proofErr w:type="gram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вл</w:t>
      </w:r>
      <w:proofErr w:type="gram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і</w:t>
      </w:r>
      <w:proofErr w:type="spell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119368,20 </w:t>
      </w:r>
      <w:proofErr w:type="spellStart"/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грн</w:t>
      </w:r>
      <w:proofErr w:type="spellEnd"/>
    </w:p>
    <w:p w:rsidR="001C2D12" w:rsidRDefault="007501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Замовником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здійснено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розрахунок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очікуваної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вартості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sz w:val="20"/>
        </w:rPr>
        <w:t>закупі</w:t>
      </w:r>
      <w:proofErr w:type="gramStart"/>
      <w:r>
        <w:rPr>
          <w:rFonts w:ascii="Times New Roman" w:eastAsia="Times New Roman" w:hAnsi="Times New Roman" w:cs="Times New Roman"/>
          <w:sz w:val="20"/>
        </w:rPr>
        <w:t>вл</w:t>
      </w:r>
      <w:proofErr w:type="gramEnd"/>
      <w:r>
        <w:rPr>
          <w:rFonts w:ascii="Times New Roman" w:eastAsia="Times New Roman" w:hAnsi="Times New Roman" w:cs="Times New Roman"/>
          <w:sz w:val="20"/>
        </w:rPr>
        <w:t>і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з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пункту 1 постанови </w:t>
      </w:r>
      <w:proofErr w:type="spellStart"/>
      <w:r>
        <w:rPr>
          <w:rFonts w:ascii="Times New Roman" w:eastAsia="Times New Roman" w:hAnsi="Times New Roman" w:cs="Times New Roman"/>
          <w:sz w:val="20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0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Положення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0"/>
        </w:rPr>
        <w:t>покладення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спеціальних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обов’язків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0"/>
        </w:rPr>
        <w:t>суб’єктів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ринку природного газу для </w:t>
      </w:r>
      <w:proofErr w:type="spellStart"/>
      <w:r>
        <w:rPr>
          <w:rFonts w:ascii="Times New Roman" w:eastAsia="Times New Roman" w:hAnsi="Times New Roman" w:cs="Times New Roman"/>
          <w:sz w:val="20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загальн</w:t>
      </w:r>
      <w:r>
        <w:rPr>
          <w:rFonts w:ascii="Times New Roman" w:eastAsia="Times New Roman" w:hAnsi="Times New Roman" w:cs="Times New Roman"/>
          <w:sz w:val="20"/>
        </w:rPr>
        <w:t>осуспільних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інтересів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0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функціонування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ринку природного газу </w:t>
      </w:r>
      <w:proofErr w:type="spellStart"/>
      <w:r>
        <w:rPr>
          <w:rFonts w:ascii="Times New Roman" w:eastAsia="Times New Roman" w:hAnsi="Times New Roman" w:cs="Times New Roman"/>
          <w:sz w:val="20"/>
        </w:rPr>
        <w:t>щодо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особливостей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постачання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природного газу </w:t>
      </w:r>
      <w:proofErr w:type="spellStart"/>
      <w:r>
        <w:rPr>
          <w:rFonts w:ascii="Times New Roman" w:eastAsia="Times New Roman" w:hAnsi="Times New Roman" w:cs="Times New Roman"/>
          <w:sz w:val="20"/>
        </w:rPr>
        <w:t>виробникам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теплової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0"/>
        </w:rPr>
        <w:t>бюджетним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установам</w:t>
      </w:r>
      <w:proofErr w:type="spellEnd"/>
      <w:r>
        <w:rPr>
          <w:rFonts w:ascii="Times New Roman" w:eastAsia="Times New Roman" w:hAnsi="Times New Roman" w:cs="Times New Roman"/>
          <w:sz w:val="20"/>
        </w:rPr>
        <w:t>» (</w:t>
      </w:r>
      <w:proofErr w:type="spellStart"/>
      <w:r>
        <w:rPr>
          <w:rFonts w:ascii="Times New Roman" w:eastAsia="Times New Roman" w:hAnsi="Times New Roman" w:cs="Times New Roman"/>
          <w:sz w:val="20"/>
        </w:rPr>
        <w:t>зі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змінами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і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доповненнями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  <w:r>
        <w:rPr>
          <w:rFonts w:ascii="Segoe UI Symbol" w:eastAsia="Segoe UI Symbol" w:hAnsi="Segoe UI Symbol" w:cs="Segoe UI Symbol"/>
          <w:sz w:val="20"/>
        </w:rPr>
        <w:t>№</w:t>
      </w:r>
      <w:r>
        <w:rPr>
          <w:rFonts w:ascii="Times New Roman" w:eastAsia="Times New Roman" w:hAnsi="Times New Roman" w:cs="Times New Roman"/>
          <w:sz w:val="20"/>
        </w:rPr>
        <w:t xml:space="preserve"> 812 </w:t>
      </w:r>
      <w:proofErr w:type="spellStart"/>
      <w:r>
        <w:rPr>
          <w:rFonts w:ascii="Times New Roman" w:eastAsia="Times New Roman" w:hAnsi="Times New Roman" w:cs="Times New Roman"/>
          <w:sz w:val="20"/>
        </w:rPr>
        <w:t>від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19 </w:t>
      </w:r>
      <w:proofErr w:type="spellStart"/>
      <w:r>
        <w:rPr>
          <w:rFonts w:ascii="Times New Roman" w:eastAsia="Times New Roman" w:hAnsi="Times New Roman" w:cs="Times New Roman"/>
          <w:sz w:val="20"/>
        </w:rPr>
        <w:t>липня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2022 року </w:t>
      </w:r>
      <w:proofErr w:type="spellStart"/>
      <w:r>
        <w:rPr>
          <w:rFonts w:ascii="Times New Roman" w:eastAsia="Times New Roman" w:hAnsi="Times New Roman" w:cs="Times New Roman"/>
          <w:sz w:val="20"/>
        </w:rPr>
        <w:t>ухвалив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Положення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далі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0"/>
        </w:rPr>
        <w:t>Положен</w:t>
      </w:r>
      <w:r>
        <w:rPr>
          <w:rFonts w:ascii="Times New Roman" w:eastAsia="Times New Roman" w:hAnsi="Times New Roman" w:cs="Times New Roman"/>
          <w:sz w:val="20"/>
        </w:rPr>
        <w:t>ня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0"/>
        </w:rPr>
        <w:t>яким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визначено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обсяг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0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спеціальних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обов’язків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що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покладаються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0"/>
        </w:rPr>
        <w:t>суб’єктів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ринку природного газу для </w:t>
      </w:r>
      <w:proofErr w:type="spellStart"/>
      <w:r>
        <w:rPr>
          <w:rFonts w:ascii="Times New Roman" w:eastAsia="Times New Roman" w:hAnsi="Times New Roman" w:cs="Times New Roman"/>
          <w:sz w:val="20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загальносуспільних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інтересів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0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функціонування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ринку природного газу (</w:t>
      </w:r>
      <w:proofErr w:type="spellStart"/>
      <w:r>
        <w:rPr>
          <w:rFonts w:ascii="Times New Roman" w:eastAsia="Times New Roman" w:hAnsi="Times New Roman" w:cs="Times New Roman"/>
          <w:sz w:val="20"/>
        </w:rPr>
        <w:t>далі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0"/>
        </w:rPr>
        <w:t>спеціальні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обов’язки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0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0"/>
        </w:rPr>
        <w:t>забезпечення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стабільності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належної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якості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0"/>
        </w:rPr>
        <w:t>доступності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природного газу,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п</w:t>
      </w:r>
      <w:proofErr w:type="gramEnd"/>
      <w:r>
        <w:rPr>
          <w:rFonts w:ascii="Times New Roman" w:eastAsia="Times New Roman" w:hAnsi="Times New Roman" w:cs="Times New Roman"/>
          <w:sz w:val="20"/>
        </w:rPr>
        <w:t>ідтримання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належного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його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постачання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споживачам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sz w:val="20"/>
        </w:rPr>
        <w:t>загрози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першочерговій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цілі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повноцінного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ринку природного газу, </w:t>
      </w:r>
      <w:proofErr w:type="spellStart"/>
      <w:r>
        <w:rPr>
          <w:rFonts w:ascii="Times New Roman" w:eastAsia="Times New Roman" w:hAnsi="Times New Roman" w:cs="Times New Roman"/>
          <w:sz w:val="20"/>
        </w:rPr>
        <w:t>заснованого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на засадах </w:t>
      </w:r>
      <w:proofErr w:type="spellStart"/>
      <w:r>
        <w:rPr>
          <w:rFonts w:ascii="Times New Roman" w:eastAsia="Times New Roman" w:hAnsi="Times New Roman" w:cs="Times New Roman"/>
          <w:sz w:val="20"/>
        </w:rPr>
        <w:t>вільної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конкуренці</w:t>
      </w:r>
      <w:r>
        <w:rPr>
          <w:rFonts w:ascii="Times New Roman" w:eastAsia="Times New Roman" w:hAnsi="Times New Roman" w:cs="Times New Roman"/>
          <w:sz w:val="20"/>
        </w:rPr>
        <w:t>ї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з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дотриманням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принципів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пропорційності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прозорості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0"/>
        </w:rPr>
        <w:t>недискримінації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p w:rsidR="001C2D12" w:rsidRDefault="007501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до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ідпункту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2 пункту 4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такі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спеціальні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обов’язки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п</w:t>
      </w:r>
      <w:r>
        <w:rPr>
          <w:rFonts w:ascii="Times New Roman" w:eastAsia="Times New Roman" w:hAnsi="Times New Roman" w:cs="Times New Roman"/>
          <w:sz w:val="20"/>
        </w:rPr>
        <w:t>окладено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на ТОВ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Газопостачальна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компанія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„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Нафтогаз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Трейдинг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“»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постачання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природного газу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спо</w:t>
      </w:r>
      <w:r>
        <w:rPr>
          <w:rFonts w:ascii="Times New Roman" w:eastAsia="Times New Roman" w:hAnsi="Times New Roman" w:cs="Times New Roman"/>
          <w:color w:val="000000"/>
          <w:sz w:val="20"/>
        </w:rPr>
        <w:t>живачам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є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бюджетними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установами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до </w:t>
      </w:r>
      <w:hyperlink r:id="rId4">
        <w:r>
          <w:rPr>
            <w:rFonts w:ascii="Times New Roman" w:eastAsia="Times New Roman" w:hAnsi="Times New Roman" w:cs="Times New Roman"/>
            <w:color w:val="000000"/>
            <w:sz w:val="20"/>
            <w:u w:val="single"/>
          </w:rPr>
          <w:t xml:space="preserve">Бюджетного кодексу 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20"/>
            <w:u w:val="single"/>
          </w:rPr>
          <w:t>України</w:t>
        </w:r>
        <w:proofErr w:type="spellEnd"/>
      </w:hyperlink>
      <w:r>
        <w:rPr>
          <w:rFonts w:ascii="Times New Roman" w:eastAsia="Times New Roman" w:hAnsi="Times New Roman" w:cs="Times New Roman"/>
          <w:sz w:val="20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закладам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охорони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здоров’я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державної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власності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казенні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та /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державні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установи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тощо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) </w:t>
      </w:r>
      <w:r>
        <w:rPr>
          <w:rFonts w:ascii="Times New Roman" w:eastAsia="Times New Roman" w:hAnsi="Times New Roman" w:cs="Times New Roman"/>
          <w:sz w:val="20"/>
        </w:rPr>
        <w:t>/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закладам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охорони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здоров’я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комунальної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власності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комунальні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некомерційні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ідприємства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та /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комунальні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установи, та /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спільні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комунальні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тощо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)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далі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—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бюджетні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установи)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умовах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00"/>
            <w:sz w:val="20"/>
            <w:u w:val="single"/>
          </w:rPr>
          <w:t>пунктом 6</w:t>
        </w:r>
      </w:hyperlink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.</w:t>
      </w:r>
    </w:p>
    <w:p w:rsidR="001C2D12" w:rsidRDefault="001C2D12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1C2D12" w:rsidRDefault="007501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до пункту 12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розділу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1 Бюджетного кодексу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бюджетні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установи —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органи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державної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влади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органи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також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створені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ними у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вст</w:t>
      </w: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ановленому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порядку,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повністю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утримуються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рахунок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, державного бюджету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чи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бюджету.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Бюджетні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установи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є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неприбутковими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Тож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замовник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має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право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отримувати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природний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газ за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найбільш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економічно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вигідною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ціною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17052,60 </w:t>
      </w:r>
      <w:proofErr w:type="spell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грн</w:t>
      </w:r>
      <w:proofErr w:type="spell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з</w:t>
      </w:r>
      <w:proofErr w:type="spell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 ПДВ</w:t>
      </w:r>
      <w:r>
        <w:rPr>
          <w:rFonts w:ascii="Times New Roman" w:eastAsia="Times New Roman" w:hAnsi="Times New Roman" w:cs="Times New Roman"/>
          <w:color w:val="FF0000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>ціна</w:t>
      </w:r>
      <w:proofErr w:type="spellEnd"/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 xml:space="preserve"> за 1 тис. куб. м природного газу, яку </w:t>
      </w:r>
      <w:proofErr w:type="spellStart"/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>пропонує</w:t>
      </w:r>
      <w:proofErr w:type="spellEnd"/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>ТОВ</w:t>
      </w:r>
      <w:proofErr w:type="gramEnd"/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>Газопостачальна</w:t>
      </w:r>
      <w:proofErr w:type="spellEnd"/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>компанія</w:t>
      </w:r>
      <w:proofErr w:type="spellEnd"/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>Нафтогаз</w:t>
      </w:r>
      <w:proofErr w:type="spellEnd"/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>Трейдинг</w:t>
      </w:r>
      <w:proofErr w:type="spellEnd"/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>»)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.</w:t>
      </w:r>
    </w:p>
    <w:p w:rsidR="001C2D12" w:rsidRDefault="007501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Всього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ціна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газу  за  1000  куб.  </w:t>
      </w:r>
      <w:proofErr w:type="gram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м</w:t>
      </w:r>
      <w:proofErr w:type="gram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з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ПДВ, 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з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тарифу  на 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транспортування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та 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коефіцієнту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який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застосовується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при 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замовл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енні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потужності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на 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добу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наперед, становить 17052,60</w:t>
      </w: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грн</w:t>
      </w:r>
      <w:proofErr w:type="spell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.</w:t>
      </w:r>
    </w:p>
    <w:p w:rsidR="001C2D12" w:rsidRDefault="007501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:rsidR="001C2D12" w:rsidRDefault="007501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викладен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им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вище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Законом та потребами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Замовника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очікувана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вартість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закупі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вл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розрахован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таким</w:t>
      </w: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чином: (7 000 м. куб.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обсяг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) *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17052,60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грн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з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ПДВ</w:t>
      </w:r>
      <w:r>
        <w:rPr>
          <w:rFonts w:ascii="Times New Roman" w:eastAsia="Times New Roman" w:hAnsi="Times New Roman" w:cs="Times New Roman"/>
          <w:color w:val="FF0000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ціна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за 1 тис. куб. м природного газу, яку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пропонує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Газопостачальна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компанія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Нафтогаз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Трейдинг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») +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(тариф на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з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транспортування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природного газу для точки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виходу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коефіцієнта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який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застосовується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разі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замовлення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потужності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добу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наперед).</w:t>
      </w:r>
      <w:r>
        <w:rPr>
          <w:rFonts w:ascii="Times New Roman" w:eastAsia="Times New Roman" w:hAnsi="Times New Roman" w:cs="Times New Roman"/>
          <w:color w:val="FF0000"/>
          <w:sz w:val="20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Ц</w:t>
      </w:r>
      <w:proofErr w:type="gram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іна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газу  за  1000  куб.  м 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з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ПДВ, 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з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тарифу  на 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транспортування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та 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коефіцієнту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який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застосовується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при 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замовленні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потужності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на 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добу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наперед, становить </w:t>
      </w: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119368,20грн.</w:t>
      </w:r>
    </w:p>
    <w:p w:rsidR="001C2D12" w:rsidRDefault="007501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</w:p>
    <w:p w:rsidR="001C2D12" w:rsidRDefault="007501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технічних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якісних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характеристик. </w:t>
      </w:r>
    </w:p>
    <w:p w:rsidR="001C2D12" w:rsidRDefault="007501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Природний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газ (</w:t>
      </w:r>
      <w:proofErr w:type="spellStart"/>
      <w:r>
        <w:rPr>
          <w:rFonts w:ascii="Times New Roman" w:eastAsia="Times New Roman" w:hAnsi="Times New Roman" w:cs="Times New Roman"/>
          <w:sz w:val="20"/>
        </w:rPr>
        <w:t>природний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газ, </w:t>
      </w:r>
      <w:proofErr w:type="spellStart"/>
      <w:r>
        <w:rPr>
          <w:rFonts w:ascii="Times New Roman" w:eastAsia="Times New Roman" w:hAnsi="Times New Roman" w:cs="Times New Roman"/>
          <w:sz w:val="20"/>
        </w:rPr>
        <w:t>нафтовий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попутний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газ, газ (метан) </w:t>
      </w:r>
      <w:proofErr w:type="spellStart"/>
      <w:r>
        <w:rPr>
          <w:rFonts w:ascii="Times New Roman" w:eastAsia="Times New Roman" w:hAnsi="Times New Roman" w:cs="Times New Roman"/>
          <w:sz w:val="20"/>
        </w:rPr>
        <w:t>вугільних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родовищ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та газ </w:t>
      </w:r>
      <w:proofErr w:type="spellStart"/>
      <w:r>
        <w:rPr>
          <w:rFonts w:ascii="Times New Roman" w:eastAsia="Times New Roman" w:hAnsi="Times New Roman" w:cs="Times New Roman"/>
          <w:sz w:val="20"/>
        </w:rPr>
        <w:t>сланцевих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товщ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— </w:t>
      </w:r>
      <w:proofErr w:type="spellStart"/>
      <w:r>
        <w:rPr>
          <w:rFonts w:ascii="Times New Roman" w:eastAsia="Times New Roman" w:hAnsi="Times New Roman" w:cs="Times New Roman"/>
          <w:sz w:val="20"/>
        </w:rPr>
        <w:t>корисна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копалина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0"/>
        </w:rPr>
        <w:t>є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сумішшю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вуглеводнів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0"/>
        </w:rPr>
        <w:t>невуглеводневих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компонентів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перебуває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0"/>
        </w:rPr>
        <w:t>газоподібному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стані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0"/>
        </w:rPr>
        <w:t>стандартних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умов (</w:t>
      </w:r>
      <w:proofErr w:type="spellStart"/>
      <w:r>
        <w:rPr>
          <w:rFonts w:ascii="Times New Roman" w:eastAsia="Times New Roman" w:hAnsi="Times New Roman" w:cs="Times New Roman"/>
          <w:sz w:val="20"/>
        </w:rPr>
        <w:t>тиск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— 760 мм рту</w:t>
      </w:r>
      <w:r>
        <w:rPr>
          <w:rFonts w:ascii="Times New Roman" w:eastAsia="Times New Roman" w:hAnsi="Times New Roman" w:cs="Times New Roman"/>
          <w:sz w:val="20"/>
        </w:rPr>
        <w:t xml:space="preserve">тного </w:t>
      </w:r>
      <w:proofErr w:type="spellStart"/>
      <w:r>
        <w:rPr>
          <w:rFonts w:ascii="Times New Roman" w:eastAsia="Times New Roman" w:hAnsi="Times New Roman" w:cs="Times New Roman"/>
          <w:sz w:val="20"/>
        </w:rPr>
        <w:t>стовпа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і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температура — 20° C) </w:t>
      </w:r>
      <w:proofErr w:type="spellStart"/>
      <w:r>
        <w:rPr>
          <w:rFonts w:ascii="Times New Roman" w:eastAsia="Times New Roman" w:hAnsi="Times New Roman" w:cs="Times New Roman"/>
          <w:sz w:val="20"/>
        </w:rPr>
        <w:t>і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є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</w:rPr>
        <w:t>товарною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продукцією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1C2D12" w:rsidRDefault="007501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Кількісною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характеристикою предмета </w:t>
      </w:r>
      <w:proofErr w:type="spellStart"/>
      <w:r>
        <w:rPr>
          <w:rFonts w:ascii="Times New Roman" w:eastAsia="Times New Roman" w:hAnsi="Times New Roman" w:cs="Times New Roman"/>
          <w:sz w:val="20"/>
        </w:rPr>
        <w:t>закупі</w:t>
      </w:r>
      <w:proofErr w:type="gramStart"/>
      <w:r>
        <w:rPr>
          <w:rFonts w:ascii="Times New Roman" w:eastAsia="Times New Roman" w:hAnsi="Times New Roman" w:cs="Times New Roman"/>
          <w:sz w:val="20"/>
        </w:rPr>
        <w:t>вл</w:t>
      </w:r>
      <w:proofErr w:type="gramEnd"/>
      <w:r>
        <w:rPr>
          <w:rFonts w:ascii="Times New Roman" w:eastAsia="Times New Roman" w:hAnsi="Times New Roman" w:cs="Times New Roman"/>
          <w:sz w:val="20"/>
        </w:rPr>
        <w:t>і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є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обсяг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споживання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природного газу. </w:t>
      </w:r>
    </w:p>
    <w:p w:rsidR="001C2D12" w:rsidRDefault="007501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0"/>
        </w:rPr>
        <w:t>одиницю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виміру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кількості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природного газу при </w:t>
      </w:r>
      <w:proofErr w:type="spellStart"/>
      <w:r>
        <w:rPr>
          <w:rFonts w:ascii="Times New Roman" w:eastAsia="Times New Roman" w:hAnsi="Times New Roman" w:cs="Times New Roman"/>
          <w:sz w:val="20"/>
        </w:rPr>
        <w:t>його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обл</w:t>
      </w:r>
      <w:proofErr w:type="gramEnd"/>
      <w:r>
        <w:rPr>
          <w:rFonts w:ascii="Times New Roman" w:eastAsia="Times New Roman" w:hAnsi="Times New Roman" w:cs="Times New Roman"/>
          <w:sz w:val="20"/>
        </w:rPr>
        <w:t>іку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приймається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один </w:t>
      </w:r>
      <w:proofErr w:type="spellStart"/>
      <w:r>
        <w:rPr>
          <w:rFonts w:ascii="Times New Roman" w:eastAsia="Times New Roman" w:hAnsi="Times New Roman" w:cs="Times New Roman"/>
          <w:sz w:val="20"/>
        </w:rPr>
        <w:t>кубічний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метр (куб. м), приведений</w:t>
      </w:r>
      <w:r>
        <w:rPr>
          <w:rFonts w:ascii="Times New Roman" w:eastAsia="Times New Roman" w:hAnsi="Times New Roman" w:cs="Times New Roman"/>
          <w:sz w:val="20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0"/>
        </w:rPr>
        <w:t>стандартних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умов: температура (</w:t>
      </w:r>
      <w:proofErr w:type="spellStart"/>
      <w:r>
        <w:rPr>
          <w:rFonts w:ascii="Times New Roman" w:eastAsia="Times New Roman" w:hAnsi="Times New Roman" w:cs="Times New Roman"/>
          <w:sz w:val="20"/>
        </w:rPr>
        <w:t>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= 20 </w:t>
      </w:r>
      <w:proofErr w:type="spellStart"/>
      <w:r>
        <w:rPr>
          <w:rFonts w:ascii="Times New Roman" w:eastAsia="Times New Roman" w:hAnsi="Times New Roman" w:cs="Times New Roman"/>
          <w:sz w:val="20"/>
        </w:rPr>
        <w:t>градусів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0"/>
        </w:rPr>
        <w:t>Цельсієм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тиск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(Р) = 760 мм ртутного </w:t>
      </w:r>
      <w:proofErr w:type="spellStart"/>
      <w:r>
        <w:rPr>
          <w:rFonts w:ascii="Times New Roman" w:eastAsia="Times New Roman" w:hAnsi="Times New Roman" w:cs="Times New Roman"/>
          <w:sz w:val="20"/>
        </w:rPr>
        <w:t>стовпчика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(101,325 кПа). </w:t>
      </w:r>
      <w:proofErr w:type="spellStart"/>
      <w:r>
        <w:rPr>
          <w:rFonts w:ascii="Times New Roman" w:eastAsia="Times New Roman" w:hAnsi="Times New Roman" w:cs="Times New Roman"/>
          <w:sz w:val="20"/>
        </w:rPr>
        <w:t>Обсяг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необхідний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0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0"/>
        </w:rPr>
        <w:t>власних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потреб </w:t>
      </w:r>
      <w:proofErr w:type="spellStart"/>
      <w:r>
        <w:rPr>
          <w:rFonts w:ascii="Times New Roman" w:eastAsia="Times New Roman" w:hAnsi="Times New Roman" w:cs="Times New Roman"/>
          <w:sz w:val="20"/>
        </w:rPr>
        <w:t>об’єк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тів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замовника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та </w:t>
      </w:r>
      <w:proofErr w:type="spellStart"/>
      <w:r>
        <w:rPr>
          <w:rFonts w:ascii="Times New Roman" w:eastAsia="Times New Roman" w:hAnsi="Times New Roman" w:cs="Times New Roman"/>
          <w:sz w:val="20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обсяги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споживання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попереднього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календарного року, становить 7000 куб. м </w:t>
      </w:r>
      <w:proofErr w:type="spellStart"/>
      <w:r>
        <w:rPr>
          <w:rFonts w:ascii="Times New Roman" w:eastAsia="Times New Roman" w:hAnsi="Times New Roman" w:cs="Times New Roman"/>
          <w:sz w:val="20"/>
        </w:rPr>
        <w:t>з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листопада по 31 </w:t>
      </w:r>
      <w:proofErr w:type="spellStart"/>
      <w:r>
        <w:rPr>
          <w:rFonts w:ascii="Times New Roman" w:eastAsia="Times New Roman" w:hAnsi="Times New Roman" w:cs="Times New Roman"/>
          <w:sz w:val="20"/>
        </w:rPr>
        <w:t>грудня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2025 р.</w:t>
      </w:r>
    </w:p>
    <w:p w:rsidR="001C2D12" w:rsidRDefault="007501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Термін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постачання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—   листопада-31 </w:t>
      </w:r>
      <w:proofErr w:type="spellStart"/>
      <w:r>
        <w:rPr>
          <w:rFonts w:ascii="Times New Roman" w:eastAsia="Times New Roman" w:hAnsi="Times New Roman" w:cs="Times New Roman"/>
          <w:sz w:val="20"/>
        </w:rPr>
        <w:t>грудня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2025 р. </w:t>
      </w:r>
    </w:p>
    <w:p w:rsidR="001C2D12" w:rsidRDefault="007501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Технічні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0"/>
        </w:rPr>
        <w:t>якісні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характеристики предмета </w:t>
      </w:r>
      <w:proofErr w:type="spellStart"/>
      <w:r>
        <w:rPr>
          <w:rFonts w:ascii="Times New Roman" w:eastAsia="Times New Roman" w:hAnsi="Times New Roman" w:cs="Times New Roman"/>
          <w:sz w:val="20"/>
        </w:rPr>
        <w:t>закупі</w:t>
      </w:r>
      <w:proofErr w:type="gramStart"/>
      <w:r>
        <w:rPr>
          <w:rFonts w:ascii="Times New Roman" w:eastAsia="Times New Roman" w:hAnsi="Times New Roman" w:cs="Times New Roman"/>
          <w:sz w:val="20"/>
        </w:rPr>
        <w:t>вл</w:t>
      </w:r>
      <w:proofErr w:type="gramEnd"/>
      <w:r>
        <w:rPr>
          <w:rFonts w:ascii="Times New Roman" w:eastAsia="Times New Roman" w:hAnsi="Times New Roman" w:cs="Times New Roman"/>
          <w:sz w:val="20"/>
        </w:rPr>
        <w:t>і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що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закуповується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п</w:t>
      </w:r>
      <w:r>
        <w:rPr>
          <w:rFonts w:ascii="Times New Roman" w:eastAsia="Times New Roman" w:hAnsi="Times New Roman" w:cs="Times New Roman"/>
          <w:sz w:val="20"/>
        </w:rPr>
        <w:t>овинні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відповідати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технічним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умовам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та стандартам, </w:t>
      </w:r>
      <w:proofErr w:type="spellStart"/>
      <w:r>
        <w:rPr>
          <w:rFonts w:ascii="Times New Roman" w:eastAsia="Times New Roman" w:hAnsi="Times New Roman" w:cs="Times New Roman"/>
          <w:sz w:val="20"/>
        </w:rPr>
        <w:t>передбаченим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діючим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0"/>
        </w:rPr>
        <w:t>період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постачання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товару, </w:t>
      </w:r>
      <w:proofErr w:type="spellStart"/>
      <w:r>
        <w:rPr>
          <w:rFonts w:ascii="Times New Roman" w:eastAsia="Times New Roman" w:hAnsi="Times New Roman" w:cs="Times New Roman"/>
          <w:sz w:val="20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Закону </w:t>
      </w:r>
      <w:proofErr w:type="spellStart"/>
      <w:r>
        <w:rPr>
          <w:rFonts w:ascii="Times New Roman" w:eastAsia="Times New Roman" w:hAnsi="Times New Roman" w:cs="Times New Roman"/>
          <w:sz w:val="20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0"/>
        </w:rPr>
        <w:t>ринок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природного газу» </w:t>
      </w:r>
      <w:r>
        <w:rPr>
          <w:rFonts w:ascii="Segoe UI Symbol" w:eastAsia="Segoe UI Symbol" w:hAnsi="Segoe UI Symbol" w:cs="Segoe UI Symbol"/>
          <w:sz w:val="20"/>
        </w:rPr>
        <w:t>№</w:t>
      </w:r>
      <w:r>
        <w:rPr>
          <w:rFonts w:ascii="Times New Roman" w:eastAsia="Times New Roman" w:hAnsi="Times New Roman" w:cs="Times New Roman"/>
          <w:sz w:val="20"/>
        </w:rPr>
        <w:t xml:space="preserve"> 329-VIII </w:t>
      </w:r>
      <w:proofErr w:type="spellStart"/>
      <w:r>
        <w:rPr>
          <w:rFonts w:ascii="Times New Roman" w:eastAsia="Times New Roman" w:hAnsi="Times New Roman" w:cs="Times New Roman"/>
          <w:sz w:val="20"/>
        </w:rPr>
        <w:t>від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09.04.2015, Правилам </w:t>
      </w:r>
      <w:proofErr w:type="spellStart"/>
      <w:r>
        <w:rPr>
          <w:rFonts w:ascii="Times New Roman" w:eastAsia="Times New Roman" w:hAnsi="Times New Roman" w:cs="Times New Roman"/>
          <w:sz w:val="20"/>
        </w:rPr>
        <w:t>постачання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природного газу, </w:t>
      </w:r>
      <w:proofErr w:type="spellStart"/>
      <w:r>
        <w:rPr>
          <w:rFonts w:ascii="Times New Roman" w:eastAsia="Times New Roman" w:hAnsi="Times New Roman" w:cs="Times New Roman"/>
          <w:sz w:val="20"/>
        </w:rPr>
        <w:t>затвердженим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пос</w:t>
      </w:r>
      <w:r>
        <w:rPr>
          <w:rFonts w:ascii="Times New Roman" w:eastAsia="Times New Roman" w:hAnsi="Times New Roman" w:cs="Times New Roman"/>
          <w:sz w:val="20"/>
        </w:rPr>
        <w:t>тановою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що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здійснює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державне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у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сферах </w:t>
      </w:r>
      <w:proofErr w:type="spellStart"/>
      <w:r>
        <w:rPr>
          <w:rFonts w:ascii="Times New Roman" w:eastAsia="Times New Roman" w:hAnsi="Times New Roman" w:cs="Times New Roman"/>
          <w:sz w:val="20"/>
        </w:rPr>
        <w:t>енергетики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0"/>
        </w:rPr>
        <w:t>комунальних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від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30.09.2015 </w:t>
      </w:r>
      <w:r>
        <w:rPr>
          <w:rFonts w:ascii="Segoe UI Symbol" w:eastAsia="Segoe UI Symbol" w:hAnsi="Segoe UI Symbol" w:cs="Segoe UI Symbol"/>
          <w:sz w:val="20"/>
        </w:rPr>
        <w:t>№</w:t>
      </w:r>
      <w:r>
        <w:rPr>
          <w:rFonts w:ascii="Times New Roman" w:eastAsia="Times New Roman" w:hAnsi="Times New Roman" w:cs="Times New Roman"/>
          <w:sz w:val="20"/>
        </w:rPr>
        <w:t xml:space="preserve"> 2496, Кодексу </w:t>
      </w:r>
      <w:proofErr w:type="spellStart"/>
      <w:r>
        <w:rPr>
          <w:rFonts w:ascii="Times New Roman" w:eastAsia="Times New Roman" w:hAnsi="Times New Roman" w:cs="Times New Roman"/>
          <w:sz w:val="20"/>
        </w:rPr>
        <w:t>газотранспортної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затвердженому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що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здійснює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державне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у сферах </w:t>
      </w:r>
      <w:proofErr w:type="spellStart"/>
      <w:r>
        <w:rPr>
          <w:rFonts w:ascii="Times New Roman" w:eastAsia="Times New Roman" w:hAnsi="Times New Roman" w:cs="Times New Roman"/>
          <w:sz w:val="20"/>
        </w:rPr>
        <w:t>енер</w:t>
      </w:r>
      <w:r>
        <w:rPr>
          <w:rFonts w:ascii="Times New Roman" w:eastAsia="Times New Roman" w:hAnsi="Times New Roman" w:cs="Times New Roman"/>
          <w:sz w:val="20"/>
        </w:rPr>
        <w:t>гетики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0"/>
        </w:rPr>
        <w:t>комунальних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від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30.09.2015 </w:t>
      </w:r>
      <w:r>
        <w:rPr>
          <w:rFonts w:ascii="Segoe UI Symbol" w:eastAsia="Segoe UI Symbol" w:hAnsi="Segoe UI Symbol" w:cs="Segoe UI Symbol"/>
          <w:sz w:val="20"/>
        </w:rPr>
        <w:t>№</w:t>
      </w:r>
      <w:r>
        <w:rPr>
          <w:rFonts w:ascii="Times New Roman" w:eastAsia="Times New Roman" w:hAnsi="Times New Roman" w:cs="Times New Roman"/>
          <w:sz w:val="20"/>
        </w:rPr>
        <w:t xml:space="preserve"> 2493 (</w:t>
      </w:r>
      <w:proofErr w:type="spellStart"/>
      <w:r>
        <w:rPr>
          <w:rFonts w:ascii="Times New Roman" w:eastAsia="Times New Roman" w:hAnsi="Times New Roman" w:cs="Times New Roman"/>
          <w:sz w:val="20"/>
        </w:rPr>
        <w:t>далі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— Кодекс </w:t>
      </w:r>
      <w:r>
        <w:rPr>
          <w:rFonts w:ascii="Segoe UI Symbol" w:eastAsia="Segoe UI Symbol" w:hAnsi="Segoe UI Symbol" w:cs="Segoe UI Symbol"/>
          <w:sz w:val="20"/>
        </w:rPr>
        <w:t>№</w:t>
      </w:r>
      <w:r>
        <w:rPr>
          <w:rFonts w:ascii="Times New Roman" w:eastAsia="Times New Roman" w:hAnsi="Times New Roman" w:cs="Times New Roman"/>
          <w:sz w:val="20"/>
        </w:rPr>
        <w:t xml:space="preserve"> 2493), Кодексу </w:t>
      </w:r>
      <w:proofErr w:type="spellStart"/>
      <w:r>
        <w:rPr>
          <w:rFonts w:ascii="Times New Roman" w:eastAsia="Times New Roman" w:hAnsi="Times New Roman" w:cs="Times New Roman"/>
          <w:sz w:val="20"/>
        </w:rPr>
        <w:t>газорозподільної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затвердженому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що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здійснює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державне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у сферах </w:t>
      </w:r>
      <w:proofErr w:type="spellStart"/>
      <w:r>
        <w:rPr>
          <w:rFonts w:ascii="Times New Roman" w:eastAsia="Times New Roman" w:hAnsi="Times New Roman" w:cs="Times New Roman"/>
          <w:sz w:val="20"/>
        </w:rPr>
        <w:t>енергетики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0"/>
        </w:rPr>
        <w:t>комунальних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від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30.09.2015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Segoe UI Symbol" w:eastAsia="Segoe UI Symbol" w:hAnsi="Segoe UI Symbol" w:cs="Segoe UI Symbol"/>
          <w:sz w:val="20"/>
        </w:rPr>
        <w:t>№</w:t>
      </w:r>
      <w:r>
        <w:rPr>
          <w:rFonts w:ascii="Times New Roman" w:eastAsia="Times New Roman" w:hAnsi="Times New Roman" w:cs="Times New Roman"/>
          <w:sz w:val="20"/>
        </w:rPr>
        <w:t xml:space="preserve"> 2494 (</w:t>
      </w:r>
      <w:proofErr w:type="spellStart"/>
      <w:r>
        <w:rPr>
          <w:rFonts w:ascii="Times New Roman" w:eastAsia="Times New Roman" w:hAnsi="Times New Roman" w:cs="Times New Roman"/>
          <w:sz w:val="20"/>
        </w:rPr>
        <w:t>далі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— Кодекс ГРМ), </w:t>
      </w:r>
      <w:proofErr w:type="spellStart"/>
      <w:r>
        <w:rPr>
          <w:rFonts w:ascii="Times New Roman" w:eastAsia="Times New Roman" w:hAnsi="Times New Roman" w:cs="Times New Roman"/>
          <w:sz w:val="20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НКРЕКП </w:t>
      </w:r>
      <w:proofErr w:type="spellStart"/>
      <w:r>
        <w:rPr>
          <w:rFonts w:ascii="Times New Roman" w:eastAsia="Times New Roman" w:hAnsi="Times New Roman" w:cs="Times New Roman"/>
          <w:sz w:val="20"/>
        </w:rPr>
        <w:t>від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24.12.2019 </w:t>
      </w:r>
      <w:r>
        <w:rPr>
          <w:rFonts w:ascii="Segoe UI Symbol" w:eastAsia="Segoe UI Symbol" w:hAnsi="Segoe UI Symbol" w:cs="Segoe UI Symbol"/>
          <w:sz w:val="20"/>
        </w:rPr>
        <w:t>№</w:t>
      </w:r>
      <w:r>
        <w:rPr>
          <w:rFonts w:ascii="Times New Roman" w:eastAsia="Times New Roman" w:hAnsi="Times New Roman" w:cs="Times New Roman"/>
          <w:sz w:val="20"/>
        </w:rPr>
        <w:t xml:space="preserve"> 3013 «Про </w:t>
      </w:r>
      <w:proofErr w:type="spellStart"/>
      <w:r>
        <w:rPr>
          <w:rFonts w:ascii="Times New Roman" w:eastAsia="Times New Roman" w:hAnsi="Times New Roman" w:cs="Times New Roman"/>
          <w:sz w:val="20"/>
        </w:rPr>
        <w:t>встановлення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тарифів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для </w:t>
      </w:r>
      <w:proofErr w:type="gramStart"/>
      <w:r>
        <w:rPr>
          <w:rFonts w:ascii="Times New Roman" w:eastAsia="Times New Roman" w:hAnsi="Times New Roman" w:cs="Times New Roman"/>
          <w:sz w:val="20"/>
        </w:rPr>
        <w:t>ТОВ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«ОПЕРАТОР ГТС УКРАЇНИ» на </w:t>
      </w:r>
      <w:proofErr w:type="spellStart"/>
      <w:r>
        <w:rPr>
          <w:rFonts w:ascii="Times New Roman" w:eastAsia="Times New Roman" w:hAnsi="Times New Roman" w:cs="Times New Roman"/>
          <w:sz w:val="20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транспортування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природного  газу  для  </w:t>
      </w:r>
      <w:proofErr w:type="spellStart"/>
      <w:r>
        <w:rPr>
          <w:rFonts w:ascii="Times New Roman" w:eastAsia="Times New Roman" w:hAnsi="Times New Roman" w:cs="Times New Roman"/>
          <w:sz w:val="20"/>
        </w:rPr>
        <w:t>точок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входу  </w:t>
      </w:r>
      <w:proofErr w:type="spellStart"/>
      <w:r>
        <w:rPr>
          <w:rFonts w:ascii="Times New Roman" w:eastAsia="Times New Roman" w:hAnsi="Times New Roman" w:cs="Times New Roman"/>
          <w:sz w:val="20"/>
        </w:rPr>
        <w:t>і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0"/>
        </w:rPr>
        <w:t>точок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0"/>
        </w:rPr>
        <w:t>виходу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на  </w:t>
      </w:r>
      <w:proofErr w:type="spellStart"/>
      <w:r>
        <w:rPr>
          <w:rFonts w:ascii="Times New Roman" w:eastAsia="Times New Roman" w:hAnsi="Times New Roman" w:cs="Times New Roman"/>
          <w:sz w:val="20"/>
        </w:rPr>
        <w:t>регуляторний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період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2020  –  2025  роки»  та  </w:t>
      </w:r>
      <w:proofErr w:type="spellStart"/>
      <w:r>
        <w:rPr>
          <w:rFonts w:ascii="Times New Roman" w:eastAsia="Times New Roman" w:hAnsi="Times New Roman" w:cs="Times New Roman"/>
          <w:sz w:val="20"/>
        </w:rPr>
        <w:t>іншим</w:t>
      </w:r>
      <w:r>
        <w:rPr>
          <w:rFonts w:ascii="Times New Roman" w:eastAsia="Times New Roman" w:hAnsi="Times New Roman" w:cs="Times New Roman"/>
          <w:sz w:val="20"/>
        </w:rPr>
        <w:t>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0"/>
        </w:rPr>
        <w:t>нормативно-правовими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актами  </w:t>
      </w:r>
      <w:proofErr w:type="spellStart"/>
      <w:r>
        <w:rPr>
          <w:rFonts w:ascii="Times New Roman" w:eastAsia="Times New Roman" w:hAnsi="Times New Roman" w:cs="Times New Roman"/>
          <w:sz w:val="20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0"/>
        </w:rPr>
        <w:t>що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регулюють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0"/>
        </w:rPr>
        <w:t>відносини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у  </w:t>
      </w:r>
      <w:proofErr w:type="spellStart"/>
      <w:r>
        <w:rPr>
          <w:rFonts w:ascii="Times New Roman" w:eastAsia="Times New Roman" w:hAnsi="Times New Roman" w:cs="Times New Roman"/>
          <w:sz w:val="20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0"/>
        </w:rPr>
        <w:t>постачання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природного  газу.</w:t>
      </w:r>
    </w:p>
    <w:p w:rsidR="001C2D12" w:rsidRDefault="007501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Якість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інші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фізико-хімічні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характеристики природного газу,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який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передається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замовнику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межі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балансової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належності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, повинен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відповідати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вимогам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ГОСТ 5542-87 «Гази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горючі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природні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промислового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комунально-побутового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Технічні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умови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вимогам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встановленим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державними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стандартами,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технічними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умовами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нормативно-технічними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документами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якості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. </w:t>
      </w:r>
    </w:p>
    <w:p w:rsidR="001C2D12" w:rsidRDefault="007501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Фізико-хімічні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показники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(ФХП)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природного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газу,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який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постачається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замовнику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, повинен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відповідати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параметрам, </w:t>
      </w: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пол</w:t>
      </w: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оженням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Кодексу </w:t>
      </w:r>
      <w:r>
        <w:rPr>
          <w:rFonts w:ascii="Segoe UI Symbol" w:eastAsia="Segoe UI Symbol" w:hAnsi="Segoe UI Symbol" w:cs="Segoe UI Symbol"/>
          <w:color w:val="000000"/>
          <w:sz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2493, Кодексу </w:t>
      </w:r>
      <w:r>
        <w:rPr>
          <w:rFonts w:ascii="Segoe UI Symbol" w:eastAsia="Segoe UI Symbol" w:hAnsi="Segoe UI Symbol" w:cs="Segoe UI Symbol"/>
          <w:color w:val="000000"/>
          <w:sz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2494.</w:t>
      </w:r>
    </w:p>
    <w:p w:rsidR="001C2D12" w:rsidRDefault="001C2D12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</w:p>
    <w:p w:rsidR="001C2D12" w:rsidRDefault="001C2D12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sectPr w:rsidR="001C2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2D12"/>
    <w:rsid w:val="001C2D12"/>
    <w:rsid w:val="00750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812-2022-%D0%BF" TargetMode="External"/><Relationship Id="rId4" Type="http://schemas.openxmlformats.org/officeDocument/2006/relationships/hyperlink" Target="https://zakon.rada.gov.ua/laws/show/2456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1138</Words>
  <Characters>6489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2025-10-21T11:58:00Z</dcterms:created>
  <dcterms:modified xsi:type="dcterms:W3CDTF">2025-10-21T11:58:00Z</dcterms:modified>
</cp:coreProperties>
</file>