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092F" w:rsidRDefault="0029092F" w:rsidP="002909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СХВАЛЕНО                                                                                    ЗАТВЕРДЖЕНО</w:t>
      </w:r>
    </w:p>
    <w:p w:rsidR="0029092F" w:rsidRDefault="0029092F" w:rsidP="002909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Протокол педагогічної ради                                                          Наказ керівника</w:t>
      </w:r>
    </w:p>
    <w:p w:rsidR="0029092F" w:rsidRPr="001419E0" w:rsidRDefault="001419E0" w:rsidP="0029092F">
      <w:pPr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</w:rPr>
        <w:t xml:space="preserve">від </w:t>
      </w:r>
      <w:r w:rsidR="00EA5C8F">
        <w:rPr>
          <w:rFonts w:ascii="Times New Roman" w:hAnsi="Times New Roman" w:cs="Times New Roman"/>
          <w:sz w:val="24"/>
          <w:szCs w:val="24"/>
          <w:lang w:val="uk-UA"/>
        </w:rPr>
        <w:t>01</w:t>
      </w:r>
      <w:r>
        <w:rPr>
          <w:rFonts w:ascii="Times New Roman" w:hAnsi="Times New Roman" w:cs="Times New Roman"/>
          <w:sz w:val="24"/>
          <w:szCs w:val="24"/>
        </w:rPr>
        <w:t>.10.2026 № </w:t>
      </w:r>
      <w:r>
        <w:rPr>
          <w:rFonts w:ascii="Times New Roman" w:hAnsi="Times New Roman" w:cs="Times New Roman"/>
          <w:sz w:val="24"/>
          <w:szCs w:val="24"/>
          <w:lang w:val="uk-UA"/>
        </w:rPr>
        <w:t>3</w:t>
      </w:r>
      <w:r w:rsidR="0029092F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від </w:t>
      </w:r>
      <w:r w:rsidR="00EA5C8F">
        <w:rPr>
          <w:rFonts w:ascii="Times New Roman" w:hAnsi="Times New Roman" w:cs="Times New Roman"/>
          <w:sz w:val="24"/>
          <w:szCs w:val="24"/>
          <w:lang w:val="uk-UA"/>
        </w:rPr>
        <w:t>01</w:t>
      </w:r>
      <w:r>
        <w:rPr>
          <w:rFonts w:ascii="Times New Roman" w:hAnsi="Times New Roman" w:cs="Times New Roman"/>
          <w:sz w:val="24"/>
          <w:szCs w:val="24"/>
        </w:rPr>
        <w:t>.10.2026 № </w:t>
      </w:r>
      <w:r w:rsidR="00BA27B0">
        <w:rPr>
          <w:rFonts w:ascii="Times New Roman" w:hAnsi="Times New Roman" w:cs="Times New Roman"/>
          <w:sz w:val="24"/>
          <w:szCs w:val="24"/>
          <w:lang w:val="uk-UA"/>
        </w:rPr>
        <w:t>211</w:t>
      </w:r>
    </w:p>
    <w:p w:rsidR="0029092F" w:rsidRDefault="0029092F" w:rsidP="0029092F">
      <w:pPr>
        <w:rPr>
          <w:rFonts w:ascii="Times New Roman" w:hAnsi="Times New Roman" w:cs="Times New Roman"/>
          <w:sz w:val="24"/>
          <w:szCs w:val="24"/>
        </w:rPr>
      </w:pPr>
    </w:p>
    <w:p w:rsidR="0029092F" w:rsidRDefault="0029092F" w:rsidP="0029092F">
      <w:pPr>
        <w:rPr>
          <w:rFonts w:ascii="Times New Roman" w:hAnsi="Times New Roman" w:cs="Times New Roman"/>
          <w:sz w:val="24"/>
          <w:szCs w:val="24"/>
        </w:rPr>
      </w:pPr>
    </w:p>
    <w:p w:rsidR="0029092F" w:rsidRDefault="0029092F" w:rsidP="0029092F">
      <w:pPr>
        <w:rPr>
          <w:rFonts w:ascii="Times New Roman" w:hAnsi="Times New Roman" w:cs="Times New Roman"/>
          <w:sz w:val="24"/>
          <w:szCs w:val="24"/>
        </w:rPr>
      </w:pPr>
    </w:p>
    <w:p w:rsidR="0029092F" w:rsidRDefault="0029092F" w:rsidP="0029092F">
      <w:pPr>
        <w:rPr>
          <w:rFonts w:ascii="Times New Roman" w:hAnsi="Times New Roman" w:cs="Times New Roman"/>
          <w:sz w:val="24"/>
          <w:szCs w:val="24"/>
        </w:rPr>
      </w:pPr>
    </w:p>
    <w:p w:rsidR="0029092F" w:rsidRDefault="0029092F" w:rsidP="0029092F">
      <w:pPr>
        <w:rPr>
          <w:rFonts w:ascii="Times New Roman" w:hAnsi="Times New Roman" w:cs="Times New Roman"/>
          <w:sz w:val="24"/>
          <w:szCs w:val="24"/>
        </w:rPr>
      </w:pPr>
    </w:p>
    <w:p w:rsidR="0029092F" w:rsidRDefault="0029092F" w:rsidP="0029092F">
      <w:pPr>
        <w:rPr>
          <w:rFonts w:ascii="Times New Roman" w:hAnsi="Times New Roman" w:cs="Times New Roman"/>
          <w:sz w:val="24"/>
          <w:szCs w:val="24"/>
        </w:rPr>
      </w:pPr>
    </w:p>
    <w:p w:rsidR="0029092F" w:rsidRDefault="0029092F" w:rsidP="0029092F">
      <w:pPr>
        <w:rPr>
          <w:rFonts w:ascii="Times New Roman" w:hAnsi="Times New Roman" w:cs="Times New Roman"/>
          <w:sz w:val="24"/>
          <w:szCs w:val="24"/>
        </w:rPr>
      </w:pPr>
    </w:p>
    <w:p w:rsidR="0029092F" w:rsidRDefault="0029092F" w:rsidP="0029092F">
      <w:pPr>
        <w:rPr>
          <w:rFonts w:ascii="Times New Roman" w:hAnsi="Times New Roman" w:cs="Times New Roman"/>
          <w:sz w:val="24"/>
          <w:szCs w:val="24"/>
        </w:rPr>
      </w:pPr>
    </w:p>
    <w:p w:rsidR="0029092F" w:rsidRDefault="0029092F" w:rsidP="0029092F">
      <w:pPr>
        <w:rPr>
          <w:rFonts w:ascii="Times New Roman" w:hAnsi="Times New Roman" w:cs="Times New Roman"/>
          <w:sz w:val="24"/>
          <w:szCs w:val="24"/>
        </w:rPr>
      </w:pPr>
    </w:p>
    <w:p w:rsidR="0029092F" w:rsidRDefault="0029092F" w:rsidP="0029092F">
      <w:pPr>
        <w:rPr>
          <w:rFonts w:ascii="Times New Roman" w:hAnsi="Times New Roman" w:cs="Times New Roman"/>
          <w:sz w:val="24"/>
          <w:szCs w:val="24"/>
        </w:rPr>
      </w:pPr>
    </w:p>
    <w:p w:rsidR="0029092F" w:rsidRDefault="0029092F" w:rsidP="0029092F">
      <w:pPr>
        <w:jc w:val="center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ОСВІТНЯ ПРОГРАМА</w:t>
      </w:r>
    </w:p>
    <w:p w:rsidR="0029092F" w:rsidRDefault="0029092F" w:rsidP="0029092F">
      <w:pPr>
        <w:jc w:val="center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для рівня профільної середньої освіти</w:t>
      </w:r>
    </w:p>
    <w:p w:rsidR="0029092F" w:rsidRDefault="0029092F" w:rsidP="0029092F">
      <w:pPr>
        <w:jc w:val="center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Комунального закладу «Яблунівський ліцей»</w:t>
      </w:r>
    </w:p>
    <w:p w:rsidR="0029092F" w:rsidRDefault="0029092F" w:rsidP="0029092F">
      <w:pPr>
        <w:jc w:val="center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Чернігівської обласної ради</w:t>
      </w:r>
    </w:p>
    <w:p w:rsidR="0029092F" w:rsidRDefault="0029092F" w:rsidP="0029092F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29092F" w:rsidRDefault="0029092F" w:rsidP="0029092F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29092F" w:rsidRDefault="0029092F" w:rsidP="0029092F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29092F" w:rsidRDefault="0029092F" w:rsidP="0029092F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29092F" w:rsidRDefault="0029092F" w:rsidP="0029092F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29092F" w:rsidRDefault="0029092F" w:rsidP="0029092F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29092F" w:rsidRDefault="0029092F" w:rsidP="0029092F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F53B37" w:rsidRDefault="00F53B37" w:rsidP="0029092F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F53B37" w:rsidRPr="00F53B37" w:rsidRDefault="00F53B37" w:rsidP="00F53B37">
      <w:pPr>
        <w:shd w:val="clear" w:color="auto" w:fill="FFFFFF"/>
        <w:spacing w:before="150" w:after="150" w:line="240" w:lineRule="auto"/>
        <w:ind w:left="450" w:right="450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</w:pPr>
      <w:r w:rsidRPr="00F53B3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uk-UA"/>
        </w:rPr>
        <w:t>Пояснювальна записка</w:t>
      </w:r>
    </w:p>
    <w:p w:rsidR="00F53B37" w:rsidRPr="00C8698B" w:rsidRDefault="00F53B37" w:rsidP="00C8698B">
      <w:pPr>
        <w:shd w:val="clear" w:color="auto" w:fill="FFFFFF"/>
        <w:spacing w:after="0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0" w:name="n138"/>
      <w:bookmarkEnd w:id="0"/>
      <w:r w:rsidRPr="00C8698B">
        <w:rPr>
          <w:rFonts w:ascii="Times New Roman" w:eastAsia="Times New Roman" w:hAnsi="Times New Roman" w:cs="Times New Roman"/>
          <w:sz w:val="28"/>
          <w:szCs w:val="28"/>
          <w:lang w:eastAsia="uk-UA"/>
        </w:rPr>
        <w:t>Освітня програма заклад</w:t>
      </w:r>
      <w:r w:rsidR="00C8698B" w:rsidRPr="00C8698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</w:t>
      </w:r>
      <w:r w:rsidRPr="00C8698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C8698B">
        <w:rPr>
          <w:rFonts w:ascii="Times New Roman" w:eastAsia="Times New Roman" w:hAnsi="Times New Roman" w:cs="Times New Roman"/>
          <w:color w:val="FF0000"/>
          <w:sz w:val="28"/>
          <w:szCs w:val="28"/>
          <w:lang w:eastAsia="uk-UA"/>
        </w:rPr>
        <w:t xml:space="preserve"> </w:t>
      </w:r>
      <w:r w:rsidRPr="00C8698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освіти III ступеня окреслює рекомендовані підходи до планування й організації закладом освіти єдиного комплексу освітніх компонентів для досягнення учнями обов'язкових результатів навчання, визначених </w:t>
      </w:r>
      <w:hyperlink r:id="rId5" w:anchor="n14" w:history="1">
        <w:r w:rsidRPr="00C8698B">
          <w:rPr>
            <w:rStyle w:val="a6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uk-UA"/>
          </w:rPr>
          <w:t>Державним стандартом базової та повної загальної середньої освіти</w:t>
        </w:r>
      </w:hyperlink>
      <w:r w:rsidRPr="00C8698B">
        <w:rPr>
          <w:rFonts w:ascii="Times New Roman" w:eastAsia="Times New Roman" w:hAnsi="Times New Roman" w:cs="Times New Roman"/>
          <w:sz w:val="28"/>
          <w:szCs w:val="28"/>
          <w:lang w:eastAsia="uk-UA"/>
        </w:rPr>
        <w:t>, затвердженим постановою Кабінету Міністрів України від 23 листопада 2011 року №</w:t>
      </w:r>
      <w:r w:rsidR="00C8698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 </w:t>
      </w:r>
      <w:r w:rsidRPr="00C8698B">
        <w:rPr>
          <w:rFonts w:ascii="Times New Roman" w:eastAsia="Times New Roman" w:hAnsi="Times New Roman" w:cs="Times New Roman"/>
          <w:sz w:val="28"/>
          <w:szCs w:val="28"/>
          <w:lang w:eastAsia="uk-UA"/>
        </w:rPr>
        <w:t>1392 (далі</w:t>
      </w:r>
      <w:r w:rsidR="00C8698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–</w:t>
      </w:r>
      <w:r w:rsidRPr="00C8698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Державний стандарт).</w:t>
      </w:r>
    </w:p>
    <w:p w:rsidR="00F53B37" w:rsidRPr="00C8698B" w:rsidRDefault="00F53B37" w:rsidP="00C8698B">
      <w:pPr>
        <w:shd w:val="clear" w:color="auto" w:fill="FFFFFF"/>
        <w:spacing w:after="0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1" w:name="n139"/>
      <w:bookmarkEnd w:id="1"/>
      <w:r w:rsidRPr="00C8698B">
        <w:rPr>
          <w:rFonts w:ascii="Times New Roman" w:eastAsia="Times New Roman" w:hAnsi="Times New Roman" w:cs="Times New Roman"/>
          <w:sz w:val="28"/>
          <w:szCs w:val="28"/>
          <w:lang w:eastAsia="uk-UA"/>
        </w:rPr>
        <w:t>Освітня програма визначає:</w:t>
      </w:r>
    </w:p>
    <w:p w:rsidR="00F53B37" w:rsidRPr="00C8698B" w:rsidRDefault="00C8698B" w:rsidP="00C8698B">
      <w:pPr>
        <w:shd w:val="clear" w:color="auto" w:fill="FFFFFF"/>
        <w:spacing w:after="0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2" w:name="n140"/>
      <w:bookmarkEnd w:id="2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- </w:t>
      </w:r>
      <w:r w:rsidR="00F53B37" w:rsidRPr="00C8698B">
        <w:rPr>
          <w:rFonts w:ascii="Times New Roman" w:eastAsia="Times New Roman" w:hAnsi="Times New Roman" w:cs="Times New Roman"/>
          <w:sz w:val="28"/>
          <w:szCs w:val="28"/>
          <w:lang w:eastAsia="uk-UA"/>
        </w:rPr>
        <w:t>загальний обсяг навчального навантаження, орієнтовну тривалість і можливі взаємозв'язки окремих предметів, факультативів, курсів за вибором тощо, зокрема їх інтеграції;</w:t>
      </w:r>
    </w:p>
    <w:p w:rsidR="00F53B37" w:rsidRPr="00C8698B" w:rsidRDefault="00C8698B" w:rsidP="00C8698B">
      <w:pPr>
        <w:shd w:val="clear" w:color="auto" w:fill="FFFFFF"/>
        <w:spacing w:after="0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3" w:name="n141"/>
      <w:bookmarkEnd w:id="3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- </w:t>
      </w:r>
      <w:r w:rsidR="00F53B37" w:rsidRPr="00C8698B">
        <w:rPr>
          <w:rFonts w:ascii="Times New Roman" w:eastAsia="Times New Roman" w:hAnsi="Times New Roman" w:cs="Times New Roman"/>
          <w:sz w:val="28"/>
          <w:szCs w:val="28"/>
          <w:lang w:eastAsia="uk-UA"/>
        </w:rPr>
        <w:t>очікувані результати навчання учнів, пропонований зміст окремих предметів, логічну послідовність їх вивчення;</w:t>
      </w:r>
    </w:p>
    <w:p w:rsidR="00F53B37" w:rsidRPr="00C8698B" w:rsidRDefault="00C8698B" w:rsidP="00C8698B">
      <w:pPr>
        <w:shd w:val="clear" w:color="auto" w:fill="FFFFFF"/>
        <w:spacing w:after="0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4" w:name="n142"/>
      <w:bookmarkEnd w:id="4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- </w:t>
      </w:r>
      <w:r w:rsidR="00F53B37" w:rsidRPr="00C8698B">
        <w:rPr>
          <w:rFonts w:ascii="Times New Roman" w:eastAsia="Times New Roman" w:hAnsi="Times New Roman" w:cs="Times New Roman"/>
          <w:sz w:val="28"/>
          <w:szCs w:val="28"/>
          <w:lang w:eastAsia="uk-UA"/>
        </w:rPr>
        <w:t>рекомендовані форми організації освітнього процесу та інструменти системи внутрішнього забезпечення якості освіти;</w:t>
      </w:r>
    </w:p>
    <w:p w:rsidR="00F53B37" w:rsidRDefault="00C8698B" w:rsidP="00C8698B">
      <w:pPr>
        <w:shd w:val="clear" w:color="auto" w:fill="FFFFFF"/>
        <w:spacing w:after="0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5" w:name="n143"/>
      <w:bookmarkEnd w:id="5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- </w:t>
      </w:r>
      <w:r w:rsidR="00F53B37" w:rsidRPr="00C8698B">
        <w:rPr>
          <w:rFonts w:ascii="Times New Roman" w:eastAsia="Times New Roman" w:hAnsi="Times New Roman" w:cs="Times New Roman"/>
          <w:sz w:val="28"/>
          <w:szCs w:val="28"/>
          <w:lang w:eastAsia="uk-UA"/>
        </w:rPr>
        <w:t>вимоги до осіб, які можуть розпочати навчання за цією Освітньою програмою.</w:t>
      </w:r>
    </w:p>
    <w:p w:rsidR="00CB14C9" w:rsidRPr="00EA5C8F" w:rsidRDefault="00CB14C9" w:rsidP="00CB14C9">
      <w:pPr>
        <w:pStyle w:val="a7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A5C8F">
        <w:rPr>
          <w:rFonts w:ascii="Times New Roman" w:hAnsi="Times New Roman" w:cs="Times New Roman"/>
          <w:sz w:val="28"/>
          <w:szCs w:val="28"/>
          <w:lang w:val="uk-UA"/>
        </w:rPr>
        <w:t xml:space="preserve">Освітня програма закладу освіти розроблена на основі Типової освітньої програми для закладів загальної середньої освіти ІІІ ступеня, затвердженої наказом Міністерства освіти і науки України від 20.04.2018 № 408 (у редакції наказу Міністерства освіти і науки України від 20.06.2025 № 890). </w:t>
      </w:r>
    </w:p>
    <w:p w:rsidR="004B3B4B" w:rsidRDefault="004B3B4B" w:rsidP="00EA5C8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trike/>
          <w:color w:val="FF0000"/>
          <w:sz w:val="28"/>
          <w:szCs w:val="28"/>
          <w:lang w:eastAsia="uk-UA"/>
        </w:rPr>
      </w:pPr>
      <w:bookmarkStart w:id="6" w:name="n144"/>
      <w:bookmarkEnd w:id="6"/>
    </w:p>
    <w:p w:rsidR="004B3B4B" w:rsidRPr="00EA5C8F" w:rsidRDefault="004B3B4B" w:rsidP="004B3B4B">
      <w:pPr>
        <w:shd w:val="clear" w:color="auto" w:fill="FFFFFF"/>
        <w:spacing w:after="0"/>
        <w:ind w:firstLine="45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A5C8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Вимоги до осіб, які можуть розпочати навчання за освітньою програмою</w:t>
      </w:r>
    </w:p>
    <w:p w:rsidR="004B3B4B" w:rsidRPr="00EA5C8F" w:rsidRDefault="004B3B4B" w:rsidP="004B3B4B">
      <w:pPr>
        <w:pStyle w:val="a7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A5C8F">
        <w:rPr>
          <w:rFonts w:ascii="Times New Roman" w:hAnsi="Times New Roman" w:cs="Times New Roman"/>
          <w:sz w:val="28"/>
          <w:szCs w:val="28"/>
          <w:lang w:val="uk-UA"/>
        </w:rPr>
        <w:t xml:space="preserve">Навчання за освітньою програмою профільної середньої освіти можуть розпочинати учні й учениці, які на момент зарахування (переведення) до закладу загальної середньої освіти досягли результатів навчання, визначених у Державному стандарті базової середньої освіти, що підтверджено відповідним документом </w:t>
      </w:r>
      <w:r w:rsidR="00CB14C9" w:rsidRPr="00EA5C8F">
        <w:rPr>
          <w:rFonts w:ascii="Times New Roman" w:hAnsi="Times New Roman" w:cs="Times New Roman"/>
          <w:sz w:val="28"/>
          <w:szCs w:val="28"/>
          <w:lang w:val="uk-UA"/>
        </w:rPr>
        <w:t>(</w:t>
      </w:r>
      <w:r w:rsidRPr="00EA5C8F">
        <w:rPr>
          <w:rFonts w:ascii="Times New Roman" w:hAnsi="Times New Roman" w:cs="Times New Roman"/>
          <w:sz w:val="28"/>
          <w:szCs w:val="28"/>
          <w:lang w:val="uk-UA"/>
        </w:rPr>
        <w:t xml:space="preserve">свідоцтвом про </w:t>
      </w:r>
      <w:r w:rsidR="00CB14C9" w:rsidRPr="00EA5C8F">
        <w:rPr>
          <w:rFonts w:ascii="Times New Roman" w:hAnsi="Times New Roman" w:cs="Times New Roman"/>
          <w:sz w:val="28"/>
          <w:szCs w:val="28"/>
          <w:lang w:val="uk-UA"/>
        </w:rPr>
        <w:t>базову середню</w:t>
      </w:r>
      <w:r w:rsidRPr="00EA5C8F">
        <w:rPr>
          <w:rFonts w:ascii="Times New Roman" w:hAnsi="Times New Roman" w:cs="Times New Roman"/>
          <w:sz w:val="28"/>
          <w:szCs w:val="28"/>
          <w:lang w:val="uk-UA"/>
        </w:rPr>
        <w:t xml:space="preserve"> освіту).</w:t>
      </w:r>
    </w:p>
    <w:p w:rsidR="004B3B4B" w:rsidRPr="00EA5C8F" w:rsidRDefault="004B3B4B" w:rsidP="004B3B4B">
      <w:pPr>
        <w:shd w:val="clear" w:color="auto" w:fill="FFFFFF"/>
        <w:spacing w:after="0"/>
        <w:ind w:firstLine="45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A5C8F">
        <w:rPr>
          <w:rFonts w:ascii="Times New Roman" w:hAnsi="Times New Roman" w:cs="Times New Roman"/>
          <w:sz w:val="28"/>
          <w:szCs w:val="28"/>
          <w:lang w:val="uk-UA"/>
        </w:rPr>
        <w:t xml:space="preserve">Навчання за освітньою програмою </w:t>
      </w:r>
      <w:r w:rsidR="00CB14C9" w:rsidRPr="00EA5C8F">
        <w:rPr>
          <w:rFonts w:ascii="Times New Roman" w:hAnsi="Times New Roman" w:cs="Times New Roman"/>
          <w:sz w:val="28"/>
          <w:szCs w:val="28"/>
          <w:lang w:val="uk-UA"/>
        </w:rPr>
        <w:t>профільної</w:t>
      </w:r>
      <w:r w:rsidRPr="00EA5C8F">
        <w:rPr>
          <w:rFonts w:ascii="Times New Roman" w:hAnsi="Times New Roman" w:cs="Times New Roman"/>
          <w:sz w:val="28"/>
          <w:szCs w:val="28"/>
          <w:lang w:val="uk-UA"/>
        </w:rPr>
        <w:t xml:space="preserve"> середньої освіти можуть розпочати учні й учениці, які внаслідок повномаштабного вторгнення на територію України перебували за кордоном та/або на тимчасово окупованій території України, та на момент зарахування (переведення) до </w:t>
      </w:r>
      <w:r w:rsidR="00CB14C9" w:rsidRPr="00EA5C8F">
        <w:rPr>
          <w:rFonts w:ascii="Times New Roman" w:hAnsi="Times New Roman" w:cs="Times New Roman"/>
          <w:sz w:val="28"/>
          <w:szCs w:val="28"/>
          <w:lang w:val="uk-UA"/>
        </w:rPr>
        <w:t>11</w:t>
      </w:r>
      <w:r w:rsidRPr="00EA5C8F">
        <w:rPr>
          <w:rFonts w:ascii="Times New Roman" w:hAnsi="Times New Roman" w:cs="Times New Roman"/>
          <w:sz w:val="28"/>
          <w:szCs w:val="28"/>
          <w:lang w:val="uk-UA"/>
        </w:rPr>
        <w:t xml:space="preserve"> клас</w:t>
      </w:r>
      <w:r w:rsidR="00CB14C9" w:rsidRPr="00EA5C8F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EA5C8F">
        <w:rPr>
          <w:rFonts w:ascii="Times New Roman" w:hAnsi="Times New Roman" w:cs="Times New Roman"/>
          <w:sz w:val="28"/>
          <w:szCs w:val="28"/>
          <w:lang w:val="uk-UA"/>
        </w:rPr>
        <w:t xml:space="preserve"> закладу освіти не мають документа (ів), що підтверджує завершення здобуття освіти на попередньому рівні (у попередньому класі), після проходження ними процедури визнання результатів навчання.</w:t>
      </w:r>
    </w:p>
    <w:p w:rsidR="00CB14C9" w:rsidRPr="00EA5C8F" w:rsidRDefault="00CB14C9" w:rsidP="00CB14C9">
      <w:pPr>
        <w:pStyle w:val="a7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A5C8F">
        <w:rPr>
          <w:rFonts w:ascii="Times New Roman" w:hAnsi="Times New Roman" w:cs="Times New Roman"/>
          <w:sz w:val="28"/>
          <w:szCs w:val="28"/>
          <w:lang w:val="uk-UA"/>
        </w:rPr>
        <w:t>Визнання результатів навчання здобувачів освіти із числа внутрішньо переміщених осіб може бути здійснено на основі довідки або іншого документа, виданого закладом освіти, у якому дитина здобувала освіту за місцем тимчасового перебування.</w:t>
      </w:r>
    </w:p>
    <w:p w:rsidR="00CB14C9" w:rsidRDefault="00CB14C9" w:rsidP="004B3B4B">
      <w:pPr>
        <w:shd w:val="clear" w:color="auto" w:fill="FFFFFF"/>
        <w:spacing w:after="0"/>
        <w:ind w:firstLine="450"/>
        <w:jc w:val="both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uk-UA"/>
        </w:rPr>
      </w:pPr>
    </w:p>
    <w:p w:rsidR="00751966" w:rsidRDefault="00751966" w:rsidP="004B3B4B">
      <w:pPr>
        <w:shd w:val="clear" w:color="auto" w:fill="FFFFFF"/>
        <w:spacing w:after="0"/>
        <w:ind w:firstLine="450"/>
        <w:jc w:val="both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uk-UA"/>
        </w:rPr>
      </w:pPr>
    </w:p>
    <w:p w:rsidR="00751966" w:rsidRPr="004B3B4B" w:rsidRDefault="00751966" w:rsidP="004B3B4B">
      <w:pPr>
        <w:shd w:val="clear" w:color="auto" w:fill="FFFFFF"/>
        <w:spacing w:after="0"/>
        <w:ind w:firstLine="450"/>
        <w:jc w:val="both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uk-UA"/>
        </w:rPr>
      </w:pPr>
    </w:p>
    <w:p w:rsidR="00F53B37" w:rsidRPr="00EA5C8F" w:rsidRDefault="00F53B37" w:rsidP="00EA5C8F">
      <w:pPr>
        <w:shd w:val="clear" w:color="auto" w:fill="FFFFFF"/>
        <w:spacing w:before="150" w:after="150" w:line="240" w:lineRule="auto"/>
        <w:ind w:left="450" w:right="45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bookmarkStart w:id="7" w:name="n146"/>
      <w:bookmarkEnd w:id="7"/>
      <w:r w:rsidRPr="00F53B3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uk-UA"/>
        </w:rPr>
        <w:lastRenderedPageBreak/>
        <w:t xml:space="preserve">Загальний обсяг навчального навантаження, </w:t>
      </w:r>
      <w:r w:rsidR="00C8698B" w:rsidRPr="00EA5C8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його розподіл між освітніми галузями</w:t>
      </w:r>
      <w:r w:rsidR="00EA5C8F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.</w:t>
      </w:r>
    </w:p>
    <w:p w:rsidR="00F53B37" w:rsidRPr="00C8698B" w:rsidRDefault="00F53B37" w:rsidP="00C8698B">
      <w:pPr>
        <w:shd w:val="clear" w:color="auto" w:fill="FFFFFF"/>
        <w:spacing w:after="0"/>
        <w:ind w:firstLine="450"/>
        <w:jc w:val="both"/>
        <w:rPr>
          <w:rFonts w:ascii="Times New Roman" w:eastAsia="Times New Roman" w:hAnsi="Times New Roman" w:cs="Times New Roman"/>
          <w:strike/>
          <w:color w:val="FF0000"/>
          <w:sz w:val="28"/>
          <w:szCs w:val="28"/>
          <w:lang w:eastAsia="uk-UA"/>
        </w:rPr>
      </w:pPr>
      <w:bookmarkStart w:id="8" w:name="n147"/>
      <w:bookmarkEnd w:id="8"/>
      <w:r w:rsidRPr="00C8698B">
        <w:rPr>
          <w:rFonts w:ascii="Times New Roman" w:eastAsia="Times New Roman" w:hAnsi="Times New Roman" w:cs="Times New Roman"/>
          <w:sz w:val="28"/>
          <w:szCs w:val="28"/>
          <w:lang w:eastAsia="uk-UA"/>
        </w:rPr>
        <w:t>Загальний обсяг навчального навантаження здобувачів профільної середньої освіти для 11-х класів</w:t>
      </w:r>
      <w:r w:rsidR="004B3B4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– </w:t>
      </w:r>
      <w:r w:rsidRPr="00C8698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1330 годин/навчальний рік. </w:t>
      </w:r>
    </w:p>
    <w:p w:rsidR="00C8698B" w:rsidRPr="00F53B37" w:rsidRDefault="00C8698B" w:rsidP="00C8698B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</w:pPr>
      <w:bookmarkStart w:id="9" w:name="n148"/>
      <w:bookmarkEnd w:id="9"/>
    </w:p>
    <w:tbl>
      <w:tblPr>
        <w:tblW w:w="5000" w:type="pct"/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6910"/>
        <w:gridCol w:w="3566"/>
      </w:tblGrid>
      <w:tr w:rsidR="00EA5C8F" w:rsidRPr="00EA5C8F" w:rsidTr="00EA5C8F">
        <w:trPr>
          <w:trHeight w:val="775"/>
        </w:trPr>
        <w:tc>
          <w:tcPr>
            <w:tcW w:w="32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2456" w:rsidRPr="00EA5C8F" w:rsidRDefault="007E2456" w:rsidP="00D2518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uk-UA"/>
              </w:rPr>
            </w:pPr>
            <w:r w:rsidRPr="00EA5C8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uk-UA"/>
              </w:rPr>
              <w:t>Назва освітньої галузі</w:t>
            </w:r>
          </w:p>
        </w:tc>
        <w:tc>
          <w:tcPr>
            <w:tcW w:w="1702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E2456" w:rsidRPr="00EA5C8F" w:rsidRDefault="007E2456" w:rsidP="00D25187">
            <w:pPr>
              <w:spacing w:after="0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EA5C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Орієнтовна кількість годин на тиждень/рік</w:t>
            </w:r>
          </w:p>
        </w:tc>
      </w:tr>
      <w:tr w:rsidR="00EA5C8F" w:rsidRPr="00EA5C8F" w:rsidTr="00C8698B">
        <w:tc>
          <w:tcPr>
            <w:tcW w:w="32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8698B" w:rsidRPr="00EA5C8F" w:rsidRDefault="007E2456" w:rsidP="00D2518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EA5C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Мо</w:t>
            </w:r>
            <w:r w:rsidR="00B8056B" w:rsidRPr="00EA5C8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ви і літератури</w:t>
            </w:r>
          </w:p>
        </w:tc>
        <w:tc>
          <w:tcPr>
            <w:tcW w:w="1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8698B" w:rsidRPr="00EA5C8F" w:rsidRDefault="007E2456" w:rsidP="00D2518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EA5C8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7/</w:t>
            </w:r>
            <w:r w:rsidR="004B3B4B" w:rsidRPr="00EA5C8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245</w:t>
            </w:r>
          </w:p>
        </w:tc>
      </w:tr>
      <w:tr w:rsidR="00EA5C8F" w:rsidRPr="00EA5C8F" w:rsidTr="00C8698B">
        <w:tc>
          <w:tcPr>
            <w:tcW w:w="32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8698B" w:rsidRPr="00EA5C8F" w:rsidRDefault="007E2456" w:rsidP="00D2518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EA5C8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Математи</w:t>
            </w:r>
            <w:r w:rsidR="00B8056B" w:rsidRPr="00EA5C8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ка</w:t>
            </w:r>
          </w:p>
        </w:tc>
        <w:tc>
          <w:tcPr>
            <w:tcW w:w="1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8698B" w:rsidRPr="00EA5C8F" w:rsidRDefault="007E2456" w:rsidP="00D2518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EA5C8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3/</w:t>
            </w:r>
            <w:r w:rsidR="004B3B4B" w:rsidRPr="00EA5C8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105</w:t>
            </w:r>
          </w:p>
        </w:tc>
      </w:tr>
      <w:tr w:rsidR="00EA5C8F" w:rsidRPr="00EA5C8F" w:rsidTr="00C8698B">
        <w:tc>
          <w:tcPr>
            <w:tcW w:w="32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456" w:rsidRPr="00EA5C8F" w:rsidRDefault="007E2456" w:rsidP="00D2518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EA5C8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Природ</w:t>
            </w:r>
            <w:r w:rsidR="00B8056B" w:rsidRPr="00EA5C8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ознавство</w:t>
            </w:r>
          </w:p>
        </w:tc>
        <w:tc>
          <w:tcPr>
            <w:tcW w:w="1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456" w:rsidRPr="00EA5C8F" w:rsidRDefault="007E2456" w:rsidP="00D2518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EA5C8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9/</w:t>
            </w:r>
            <w:r w:rsidR="004B3B4B" w:rsidRPr="00EA5C8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315</w:t>
            </w:r>
          </w:p>
        </w:tc>
      </w:tr>
      <w:tr w:rsidR="00EA5C8F" w:rsidRPr="00EA5C8F" w:rsidTr="00C8698B">
        <w:tc>
          <w:tcPr>
            <w:tcW w:w="32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456" w:rsidRPr="00EA5C8F" w:rsidRDefault="00B8056B" w:rsidP="00D2518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EA5C8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Суспільствознавство</w:t>
            </w:r>
          </w:p>
        </w:tc>
        <w:tc>
          <w:tcPr>
            <w:tcW w:w="1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456" w:rsidRPr="00EA5C8F" w:rsidRDefault="007E2456" w:rsidP="00D2518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EA5C8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2.5/</w:t>
            </w:r>
            <w:r w:rsidR="004B3B4B" w:rsidRPr="00EA5C8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87.5</w:t>
            </w:r>
          </w:p>
        </w:tc>
      </w:tr>
      <w:tr w:rsidR="00EA5C8F" w:rsidRPr="00EA5C8F" w:rsidTr="00C8698B">
        <w:tc>
          <w:tcPr>
            <w:tcW w:w="32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8698B" w:rsidRPr="00EA5C8F" w:rsidRDefault="00B8056B" w:rsidP="00D2518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A5C8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Здоров’я і ф</w:t>
            </w:r>
            <w:r w:rsidR="00C8698B" w:rsidRPr="00EA5C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ізична культура</w:t>
            </w:r>
          </w:p>
        </w:tc>
        <w:tc>
          <w:tcPr>
            <w:tcW w:w="1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8698B" w:rsidRPr="00EA5C8F" w:rsidRDefault="00B8056B" w:rsidP="00D2518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EA5C8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4.5</w:t>
            </w:r>
            <w:r w:rsidR="007E2456" w:rsidRPr="00EA5C8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/</w:t>
            </w:r>
            <w:r w:rsidR="004B3B4B" w:rsidRPr="00EA5C8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</w:t>
            </w:r>
            <w:r w:rsidRPr="00EA5C8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57.5</w:t>
            </w:r>
          </w:p>
        </w:tc>
      </w:tr>
      <w:tr w:rsidR="00EA5C8F" w:rsidRPr="00EA5C8F" w:rsidTr="00C8698B">
        <w:tc>
          <w:tcPr>
            <w:tcW w:w="32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8698B" w:rsidRPr="00EA5C8F" w:rsidRDefault="00C8698B" w:rsidP="00D2518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A5C8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Вибірково-обов'язкові предмети</w:t>
            </w:r>
            <w:r w:rsidRPr="00EA5C8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eastAsia="uk-UA"/>
              </w:rPr>
              <w:t xml:space="preserve"> </w:t>
            </w:r>
            <w:r w:rsidRPr="00EA5C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  <w:t>(Технологі</w:t>
            </w:r>
            <w:r w:rsidR="00B8056B" w:rsidRPr="00EA5C8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ї</w:t>
            </w:r>
            <w:r w:rsidRPr="00EA5C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, Мистец</w:t>
            </w:r>
            <w:r w:rsidR="00B8056B" w:rsidRPr="00EA5C8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тво</w:t>
            </w:r>
            <w:r w:rsidRPr="00EA5C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)</w:t>
            </w:r>
          </w:p>
        </w:tc>
        <w:tc>
          <w:tcPr>
            <w:tcW w:w="1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8698B" w:rsidRPr="00EA5C8F" w:rsidRDefault="00C8698B" w:rsidP="00D2518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EA5C8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3</w:t>
            </w:r>
            <w:r w:rsidR="004B3B4B" w:rsidRPr="00EA5C8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uk-UA"/>
              </w:rPr>
              <w:t>/105</w:t>
            </w:r>
          </w:p>
        </w:tc>
      </w:tr>
      <w:tr w:rsidR="00EA5C8F" w:rsidRPr="00EA5C8F" w:rsidTr="00C8698B">
        <w:tc>
          <w:tcPr>
            <w:tcW w:w="32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8698B" w:rsidRPr="00EA5C8F" w:rsidRDefault="00C8698B" w:rsidP="00D2518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A5C8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Додаткові години</w:t>
            </w:r>
            <w:r w:rsidRPr="00EA5C8F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uk-UA"/>
              </w:rPr>
              <w:t xml:space="preserve"> </w:t>
            </w:r>
            <w:r w:rsidRPr="00EA5C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на профільні предмети, окремі базові предмети, спеціальні курси, факультативні курси та індивідуальні заняття</w:t>
            </w:r>
          </w:p>
        </w:tc>
        <w:tc>
          <w:tcPr>
            <w:tcW w:w="1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8698B" w:rsidRPr="00EA5C8F" w:rsidRDefault="00C8698B" w:rsidP="00D2518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EA5C8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8,5</w:t>
            </w:r>
            <w:r w:rsidR="004B3B4B" w:rsidRPr="00EA5C8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uk-UA"/>
              </w:rPr>
              <w:t>/297.5</w:t>
            </w:r>
          </w:p>
        </w:tc>
      </w:tr>
      <w:tr w:rsidR="00EA5C8F" w:rsidRPr="00EA5C8F" w:rsidTr="00C8698B">
        <w:tc>
          <w:tcPr>
            <w:tcW w:w="32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8698B" w:rsidRPr="00EA5C8F" w:rsidRDefault="00C8698B" w:rsidP="00D2518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A5C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Гранично допустиме тижневе навантаження на учня</w:t>
            </w:r>
          </w:p>
        </w:tc>
        <w:tc>
          <w:tcPr>
            <w:tcW w:w="1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8698B" w:rsidRPr="00EA5C8F" w:rsidRDefault="00C8698B" w:rsidP="00D2518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EA5C8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33</w:t>
            </w:r>
            <w:r w:rsidR="004B3B4B" w:rsidRPr="00EA5C8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uk-UA"/>
              </w:rPr>
              <w:t>/1155</w:t>
            </w:r>
          </w:p>
        </w:tc>
      </w:tr>
      <w:tr w:rsidR="00D25187" w:rsidRPr="00EA5C8F" w:rsidTr="00C8698B">
        <w:tc>
          <w:tcPr>
            <w:tcW w:w="32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8698B" w:rsidRPr="00EA5C8F" w:rsidRDefault="00C8698B" w:rsidP="00D2518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A5C8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 xml:space="preserve">Всього фінансується </w:t>
            </w:r>
            <w:r w:rsidRPr="00EA5C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(без урахування поділу класу на групи)</w:t>
            </w:r>
          </w:p>
        </w:tc>
        <w:tc>
          <w:tcPr>
            <w:tcW w:w="1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8698B" w:rsidRPr="00EA5C8F" w:rsidRDefault="00C8698B" w:rsidP="00D2518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EA5C8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38</w:t>
            </w:r>
            <w:r w:rsidR="004B3B4B" w:rsidRPr="00EA5C8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/1330</w:t>
            </w:r>
          </w:p>
        </w:tc>
      </w:tr>
    </w:tbl>
    <w:p w:rsidR="00C8698B" w:rsidRPr="00EA5C8F" w:rsidRDefault="00C8698B" w:rsidP="00C8698B">
      <w:pPr>
        <w:shd w:val="clear" w:color="auto" w:fill="FFFFFF"/>
        <w:spacing w:after="0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4B3B4B" w:rsidRPr="00EA5C8F" w:rsidRDefault="004B3B4B" w:rsidP="004B3B4B">
      <w:pPr>
        <w:shd w:val="clear" w:color="auto" w:fill="FFFFFF"/>
        <w:spacing w:after="0"/>
        <w:ind w:firstLine="45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EA5C8F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Навчальний план</w:t>
      </w:r>
    </w:p>
    <w:p w:rsidR="00F53B37" w:rsidRPr="00EA5C8F" w:rsidRDefault="00F53B37" w:rsidP="00C8698B">
      <w:pPr>
        <w:shd w:val="clear" w:color="auto" w:fill="FFFFFF"/>
        <w:spacing w:after="0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A5C8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Навчальний план містить </w:t>
      </w:r>
      <w:r w:rsidR="004B3B4B" w:rsidRPr="00EA5C8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орієнтовний </w:t>
      </w:r>
      <w:r w:rsidRPr="00EA5C8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тижневий обсяг навчального навантаження та </w:t>
      </w:r>
      <w:r w:rsidR="004B3B4B" w:rsidRPr="00EA5C8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орієнтовні </w:t>
      </w:r>
      <w:r w:rsidRPr="00EA5C8F">
        <w:rPr>
          <w:rFonts w:ascii="Times New Roman" w:eastAsia="Times New Roman" w:hAnsi="Times New Roman" w:cs="Times New Roman"/>
          <w:sz w:val="28"/>
          <w:szCs w:val="28"/>
          <w:lang w:eastAsia="uk-UA"/>
        </w:rPr>
        <w:t>тижневі години на вивчення базових предметів, вибірково-обов'язкових предметів, профільних предметів і спеціальних курсів, а також передбачає години на факультативи, індивідуальні заняття тощо.</w:t>
      </w:r>
    </w:p>
    <w:p w:rsidR="004B3B4B" w:rsidRPr="00EA5C8F" w:rsidRDefault="004B3B4B" w:rsidP="00C8698B">
      <w:pPr>
        <w:shd w:val="clear" w:color="auto" w:fill="FFFFFF"/>
        <w:spacing w:after="0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bookmarkStart w:id="10" w:name="n149"/>
      <w:bookmarkEnd w:id="10"/>
      <w:r w:rsidRPr="00EA5C8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Навчальний план складено за другим варіантом Типового навчального плану Типової освітньої програми закладів загальної середньої освіти ІІІ ступеня</w:t>
      </w:r>
      <w:r w:rsidR="00CB14C9" w:rsidRPr="00EA5C8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</w:t>
      </w:r>
      <w:r w:rsidRPr="00EA5C8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</w:p>
    <w:p w:rsidR="00F53B37" w:rsidRPr="00C8698B" w:rsidRDefault="00F53B37" w:rsidP="00C8698B">
      <w:pPr>
        <w:shd w:val="clear" w:color="auto" w:fill="FFFFFF"/>
        <w:spacing w:after="0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11" w:name="n152"/>
      <w:bookmarkEnd w:id="11"/>
      <w:r w:rsidRPr="00C8698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До базових предметів належать: </w:t>
      </w:r>
      <w:r w:rsidR="00CB14C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"</w:t>
      </w:r>
      <w:r w:rsidRPr="00C8698B">
        <w:rPr>
          <w:rFonts w:ascii="Times New Roman" w:eastAsia="Times New Roman" w:hAnsi="Times New Roman" w:cs="Times New Roman"/>
          <w:sz w:val="28"/>
          <w:szCs w:val="28"/>
          <w:lang w:eastAsia="uk-UA"/>
        </w:rPr>
        <w:t>Українська мова", "Українська література", "Зарубіжна література", "Іноземна мова</w:t>
      </w:r>
      <w:proofErr w:type="gramStart"/>
      <w:r w:rsidRPr="00C8698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", </w:t>
      </w:r>
      <w:r w:rsidRPr="00CB14C9">
        <w:rPr>
          <w:rFonts w:ascii="Times New Roman" w:eastAsia="Times New Roman" w:hAnsi="Times New Roman" w:cs="Times New Roman"/>
          <w:color w:val="FF0000"/>
          <w:sz w:val="28"/>
          <w:szCs w:val="28"/>
          <w:lang w:eastAsia="uk-UA"/>
        </w:rPr>
        <w:t xml:space="preserve"> </w:t>
      </w:r>
      <w:r w:rsidRPr="00C8698B">
        <w:rPr>
          <w:rFonts w:ascii="Times New Roman" w:eastAsia="Times New Roman" w:hAnsi="Times New Roman" w:cs="Times New Roman"/>
          <w:sz w:val="28"/>
          <w:szCs w:val="28"/>
          <w:lang w:eastAsia="uk-UA"/>
        </w:rPr>
        <w:t>"</w:t>
      </w:r>
      <w:proofErr w:type="gramEnd"/>
      <w:r w:rsidRPr="00C8698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Історія України", "Всесвітня історія", </w:t>
      </w:r>
      <w:r w:rsidR="00EA5C8F">
        <w:rPr>
          <w:rFonts w:ascii="Times New Roman" w:eastAsia="Times New Roman" w:hAnsi="Times New Roman" w:cs="Times New Roman"/>
          <w:sz w:val="28"/>
          <w:szCs w:val="28"/>
          <w:lang w:eastAsia="uk-UA"/>
        </w:rPr>
        <w:t>"Математика",</w:t>
      </w:r>
      <w:r w:rsidRPr="00CB14C9">
        <w:rPr>
          <w:rFonts w:ascii="Times New Roman" w:eastAsia="Times New Roman" w:hAnsi="Times New Roman" w:cs="Times New Roman"/>
          <w:color w:val="FF0000"/>
          <w:sz w:val="28"/>
          <w:szCs w:val="28"/>
          <w:lang w:eastAsia="uk-UA"/>
        </w:rPr>
        <w:t xml:space="preserve"> </w:t>
      </w:r>
      <w:r w:rsidRPr="00C8698B">
        <w:rPr>
          <w:rFonts w:ascii="Times New Roman" w:eastAsia="Times New Roman" w:hAnsi="Times New Roman" w:cs="Times New Roman"/>
          <w:sz w:val="28"/>
          <w:szCs w:val="28"/>
          <w:lang w:eastAsia="uk-UA"/>
        </w:rPr>
        <w:t>"Фізика і астрономія", "Біологія і екологія", "Хімія", "Географія", "Фізична культура", "Захист України".</w:t>
      </w:r>
    </w:p>
    <w:p w:rsidR="00F53B37" w:rsidRPr="00C8698B" w:rsidRDefault="00CB14C9" w:rsidP="00C8698B">
      <w:pPr>
        <w:shd w:val="clear" w:color="auto" w:fill="FFFFFF"/>
        <w:spacing w:after="0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12" w:name="n215"/>
      <w:bookmarkStart w:id="13" w:name="n153"/>
      <w:bookmarkStart w:id="14" w:name="n154"/>
      <w:bookmarkEnd w:id="12"/>
      <w:bookmarkEnd w:id="13"/>
      <w:bookmarkEnd w:id="14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</w:t>
      </w:r>
      <w:r w:rsidR="00F53B37" w:rsidRPr="00C8698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F53B37" w:rsidRPr="00CB14C9">
        <w:rPr>
          <w:rFonts w:ascii="Times New Roman" w:eastAsia="Times New Roman" w:hAnsi="Times New Roman" w:cs="Times New Roman"/>
          <w:color w:val="FF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</w:t>
      </w:r>
      <w:r w:rsidR="00F53B37" w:rsidRPr="00C8698B">
        <w:rPr>
          <w:rFonts w:ascii="Times New Roman" w:eastAsia="Times New Roman" w:hAnsi="Times New Roman" w:cs="Times New Roman"/>
          <w:sz w:val="28"/>
          <w:szCs w:val="28"/>
          <w:lang w:eastAsia="uk-UA"/>
        </w:rPr>
        <w:t>авчальн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ому</w:t>
      </w:r>
      <w:r w:rsidR="00F53B37" w:rsidRPr="00C8698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план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і</w:t>
      </w:r>
      <w:r w:rsidR="00F53B37" w:rsidRPr="00C8698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зазначено мінімальну кількість тижневих годин на вивчення базових предметів, що має забезпечити досягнення рівня очікуваних результатів навчання учнів згідно з вимогами </w:t>
      </w:r>
      <w:hyperlink r:id="rId6" w:anchor="n10" w:tgtFrame="_blank" w:history="1">
        <w:r w:rsidR="00F53B37" w:rsidRPr="00CB14C9">
          <w:rPr>
            <w:rStyle w:val="a6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uk-UA"/>
          </w:rPr>
          <w:t>Державного стандарту</w:t>
        </w:r>
      </w:hyperlink>
      <w:r w:rsidR="00F53B37" w:rsidRPr="00CB14C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r w:rsidRPr="00EA5C8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 річному навчальному плані можна</w:t>
      </w:r>
      <w:r w:rsidRPr="00CB14C9"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uk-UA"/>
        </w:rPr>
        <w:t xml:space="preserve"> </w:t>
      </w:r>
      <w:r w:rsidR="00F53B37" w:rsidRPr="00C8698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збільшувати кількість годин на вивчення базових предметів за рахунок додаткових годин </w:t>
      </w:r>
      <w:r w:rsidR="00F23A4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</w:t>
      </w:r>
      <w:r w:rsidR="00F53B37" w:rsidRPr="00C8698B">
        <w:rPr>
          <w:rFonts w:ascii="Times New Roman" w:eastAsia="Times New Roman" w:hAnsi="Times New Roman" w:cs="Times New Roman"/>
          <w:sz w:val="28"/>
          <w:szCs w:val="28"/>
          <w:lang w:eastAsia="uk-UA"/>
        </w:rPr>
        <w:t>авчального плану.</w:t>
      </w:r>
    </w:p>
    <w:p w:rsidR="00F53B37" w:rsidRPr="00C8698B" w:rsidRDefault="00F53B37" w:rsidP="00C8698B">
      <w:pPr>
        <w:shd w:val="clear" w:color="auto" w:fill="FFFFFF"/>
        <w:spacing w:after="0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15" w:name="n155"/>
      <w:bookmarkStart w:id="16" w:name="n156"/>
      <w:bookmarkEnd w:id="15"/>
      <w:bookmarkEnd w:id="16"/>
      <w:r w:rsidRPr="00C8698B">
        <w:rPr>
          <w:rFonts w:ascii="Times New Roman" w:eastAsia="Times New Roman" w:hAnsi="Times New Roman" w:cs="Times New Roman"/>
          <w:sz w:val="28"/>
          <w:szCs w:val="28"/>
          <w:lang w:eastAsia="uk-UA"/>
        </w:rPr>
        <w:t>Вивчення базового предмета "Фізика і астрономія" може здійснюватися у двох варіантах:</w:t>
      </w:r>
    </w:p>
    <w:p w:rsidR="00F53B37" w:rsidRPr="00C8698B" w:rsidRDefault="00F53B37" w:rsidP="00C8698B">
      <w:pPr>
        <w:shd w:val="clear" w:color="auto" w:fill="FFFFFF"/>
        <w:spacing w:after="0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17" w:name="n157"/>
      <w:bookmarkEnd w:id="17"/>
      <w:r w:rsidRPr="00C8698B">
        <w:rPr>
          <w:rFonts w:ascii="Times New Roman" w:eastAsia="Times New Roman" w:hAnsi="Times New Roman" w:cs="Times New Roman"/>
          <w:sz w:val="28"/>
          <w:szCs w:val="28"/>
          <w:lang w:eastAsia="uk-UA"/>
        </w:rPr>
        <w:t>як два окремі предмети - "Фізика" (за програмою авторського колективу під керівництвом Локтєва В.М.), "Астрономія" (за програмою авторського колективу під керівництвом Яцківа Я.Я.), які зазначаються в Навчальному плані;</w:t>
      </w:r>
    </w:p>
    <w:p w:rsidR="00F53B37" w:rsidRPr="00C8698B" w:rsidRDefault="00F53B37" w:rsidP="00C8698B">
      <w:pPr>
        <w:shd w:val="clear" w:color="auto" w:fill="FFFFFF"/>
        <w:spacing w:after="0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18" w:name="n158"/>
      <w:bookmarkEnd w:id="18"/>
      <w:r w:rsidRPr="00C8698B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як один предмет "Фізика і астрономія" (за програмою авторського колективу під керівництвом Ляшенка О.І.); у такому разі можливе послідовне або паралельне вивчення фізичного і астрономічного складників, а розподіл годин між ними здійснюється відповідно до навчальної програми.</w:t>
      </w:r>
    </w:p>
    <w:p w:rsidR="00F53B37" w:rsidRPr="00C8698B" w:rsidRDefault="00F53B37" w:rsidP="00C8698B">
      <w:pPr>
        <w:shd w:val="clear" w:color="auto" w:fill="FFFFFF"/>
        <w:spacing w:after="0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19" w:name="n159"/>
      <w:bookmarkStart w:id="20" w:name="n160"/>
      <w:bookmarkEnd w:id="19"/>
      <w:bookmarkEnd w:id="20"/>
      <w:r w:rsidRPr="00C8698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Реалізація змісту освіти, визначеного </w:t>
      </w:r>
      <w:hyperlink r:id="rId7" w:anchor="n10" w:tgtFrame="_blank" w:history="1">
        <w:r w:rsidRPr="00F23A4F">
          <w:rPr>
            <w:rStyle w:val="a6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uk-UA"/>
          </w:rPr>
          <w:t>Державним стандартом</w:t>
        </w:r>
      </w:hyperlink>
      <w:r w:rsidRPr="00F23A4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r w:rsidRPr="00C8698B">
        <w:rPr>
          <w:rFonts w:ascii="Times New Roman" w:eastAsia="Times New Roman" w:hAnsi="Times New Roman" w:cs="Times New Roman"/>
          <w:sz w:val="28"/>
          <w:szCs w:val="28"/>
          <w:lang w:eastAsia="uk-UA"/>
        </w:rPr>
        <w:t>також забезпечується вибірково-обов'язковими предметами: "Інформатика", "Технології", "Мистецтво". Із запропонованого переліку учень має обрати два предмети - один в 10 класі, інший в 11 класі, або одночасно два предмети в 10 і 11 класах (у такому разі години, передбачені на вибірково-обов'язкові предмети розподіляються між двома обраними предметами).</w:t>
      </w:r>
    </w:p>
    <w:p w:rsidR="00F53B37" w:rsidRPr="00C8698B" w:rsidRDefault="00F53B37" w:rsidP="00C8698B">
      <w:pPr>
        <w:shd w:val="clear" w:color="auto" w:fill="FFFFFF"/>
        <w:spacing w:after="0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21" w:name="n161"/>
      <w:bookmarkEnd w:id="21"/>
      <w:r w:rsidRPr="00C8698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Частину навчальних годин обох варіантів </w:t>
      </w:r>
      <w:r w:rsidR="00F23A4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</w:t>
      </w:r>
      <w:r w:rsidRPr="00C8698B">
        <w:rPr>
          <w:rFonts w:ascii="Times New Roman" w:eastAsia="Times New Roman" w:hAnsi="Times New Roman" w:cs="Times New Roman"/>
          <w:sz w:val="28"/>
          <w:szCs w:val="28"/>
          <w:lang w:eastAsia="uk-UA"/>
        </w:rPr>
        <w:t>авчального плану призначено для забезпечення профільного спрямування навчання в старшій школі.</w:t>
      </w:r>
    </w:p>
    <w:p w:rsidR="00F53B37" w:rsidRPr="00C8698B" w:rsidRDefault="00F53B37" w:rsidP="00C8698B">
      <w:pPr>
        <w:shd w:val="clear" w:color="auto" w:fill="FFFFFF"/>
        <w:spacing w:after="0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22" w:name="n162"/>
      <w:bookmarkEnd w:id="22"/>
      <w:r w:rsidRPr="00C8698B">
        <w:rPr>
          <w:rFonts w:ascii="Times New Roman" w:eastAsia="Times New Roman" w:hAnsi="Times New Roman" w:cs="Times New Roman"/>
          <w:sz w:val="28"/>
          <w:szCs w:val="28"/>
          <w:lang w:eastAsia="uk-UA"/>
        </w:rPr>
        <w:t>Зміст профілю навчання реалізується системою окремих предметів і курсів:</w:t>
      </w:r>
    </w:p>
    <w:p w:rsidR="00F53B37" w:rsidRPr="00C8698B" w:rsidRDefault="00F53B37" w:rsidP="00C8698B">
      <w:pPr>
        <w:shd w:val="clear" w:color="auto" w:fill="FFFFFF"/>
        <w:spacing w:after="0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23" w:name="n163"/>
      <w:bookmarkEnd w:id="23"/>
      <w:r w:rsidRPr="00C8698B">
        <w:rPr>
          <w:rFonts w:ascii="Times New Roman" w:eastAsia="Times New Roman" w:hAnsi="Times New Roman" w:cs="Times New Roman"/>
          <w:sz w:val="28"/>
          <w:szCs w:val="28"/>
          <w:lang w:eastAsia="uk-UA"/>
        </w:rPr>
        <w:t>базові та вибірково-обов'язкові предмети, які вивчаються на рівні стандарту;</w:t>
      </w:r>
    </w:p>
    <w:p w:rsidR="00F53B37" w:rsidRPr="00C8698B" w:rsidRDefault="00F53B37" w:rsidP="00C8698B">
      <w:pPr>
        <w:shd w:val="clear" w:color="auto" w:fill="FFFFFF"/>
        <w:spacing w:after="0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24" w:name="n164"/>
      <w:bookmarkEnd w:id="24"/>
      <w:r w:rsidRPr="00C8698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профільні предмети, які вивчаються на профільному рівні (їх перелік з орієнтовною кількістю тижневих годин подано в </w:t>
      </w:r>
      <w:hyperlink r:id="rId8" w:anchor="n205" w:history="1">
        <w:r w:rsidRPr="00F23A4F">
          <w:rPr>
            <w:rStyle w:val="a6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uk-UA"/>
          </w:rPr>
          <w:t xml:space="preserve">таблиці </w:t>
        </w:r>
        <w:r w:rsidR="00F23A4F">
          <w:rPr>
            <w:rStyle w:val="a6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uk-UA" w:eastAsia="uk-UA"/>
          </w:rPr>
          <w:t>1</w:t>
        </w:r>
      </w:hyperlink>
      <w:r w:rsidRPr="00C8698B">
        <w:rPr>
          <w:rFonts w:ascii="Times New Roman" w:eastAsia="Times New Roman" w:hAnsi="Times New Roman" w:cs="Times New Roman"/>
          <w:sz w:val="28"/>
          <w:szCs w:val="28"/>
          <w:lang w:eastAsia="uk-UA"/>
        </w:rPr>
        <w:t>);</w:t>
      </w:r>
    </w:p>
    <w:p w:rsidR="00F53B37" w:rsidRPr="00C8698B" w:rsidRDefault="00F53B37" w:rsidP="00C8698B">
      <w:pPr>
        <w:shd w:val="clear" w:color="auto" w:fill="FFFFFF"/>
        <w:spacing w:after="0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25" w:name="n165"/>
      <w:bookmarkEnd w:id="25"/>
      <w:r w:rsidRPr="00C8698B">
        <w:rPr>
          <w:rFonts w:ascii="Times New Roman" w:eastAsia="Times New Roman" w:hAnsi="Times New Roman" w:cs="Times New Roman"/>
          <w:sz w:val="28"/>
          <w:szCs w:val="28"/>
          <w:lang w:eastAsia="uk-UA"/>
        </w:rPr>
        <w:t>курси за вибором, до яких належать спеціальні і факультативні курси.</w:t>
      </w:r>
    </w:p>
    <w:p w:rsidR="00F53B37" w:rsidRPr="00F23A4F" w:rsidRDefault="00F53B37" w:rsidP="00C8698B">
      <w:pPr>
        <w:shd w:val="clear" w:color="auto" w:fill="FFFFFF"/>
        <w:spacing w:after="0"/>
        <w:ind w:firstLine="450"/>
        <w:jc w:val="both"/>
        <w:rPr>
          <w:rFonts w:ascii="Times New Roman" w:eastAsia="Times New Roman" w:hAnsi="Times New Roman" w:cs="Times New Roman"/>
          <w:strike/>
          <w:color w:val="FF0000"/>
          <w:sz w:val="28"/>
          <w:szCs w:val="28"/>
          <w:lang w:eastAsia="uk-UA"/>
        </w:rPr>
      </w:pPr>
      <w:bookmarkStart w:id="26" w:name="n166"/>
      <w:bookmarkEnd w:id="26"/>
      <w:r w:rsidRPr="00C8698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Спеціальні курси разом із профільними предметами відображають специфіку конкретного профілю навчання і визначають його сутність. Вони призначені для доповнення, поглиблення змісту окремих розділів профільних (а за потреби і непрофільних) предметів, можуть містити додаткові споріднені розділи, що не включені до навчальних програм, знайомити учнів із галузями знань, не представленими в змісті окремих предметів, але орієнтованими на комплекс можливих професій у руслі обраного профілю навчання тощо. Тематика і зміст таких курсів можуть розроблятися вчителями і використовуватися в освітньому процесі після погодження в установленому порядку. </w:t>
      </w:r>
    </w:p>
    <w:p w:rsidR="00F53B37" w:rsidRPr="00F23A4F" w:rsidRDefault="00F53B37" w:rsidP="00C8698B">
      <w:pPr>
        <w:shd w:val="clear" w:color="auto" w:fill="FFFFFF"/>
        <w:spacing w:after="0"/>
        <w:ind w:firstLine="450"/>
        <w:jc w:val="both"/>
        <w:rPr>
          <w:rFonts w:ascii="Times New Roman" w:eastAsia="Times New Roman" w:hAnsi="Times New Roman" w:cs="Times New Roman"/>
          <w:strike/>
          <w:color w:val="FF0000"/>
          <w:sz w:val="28"/>
          <w:szCs w:val="28"/>
          <w:lang w:eastAsia="uk-UA"/>
        </w:rPr>
      </w:pPr>
      <w:bookmarkStart w:id="27" w:name="n167"/>
      <w:bookmarkEnd w:id="27"/>
      <w:r w:rsidRPr="00C8698B">
        <w:rPr>
          <w:rFonts w:ascii="Times New Roman" w:eastAsia="Times New Roman" w:hAnsi="Times New Roman" w:cs="Times New Roman"/>
          <w:sz w:val="28"/>
          <w:szCs w:val="28"/>
          <w:lang w:eastAsia="uk-UA"/>
        </w:rPr>
        <w:t>Спеціальні курси реалізуються за рахунок годин, додаткових годин</w:t>
      </w:r>
      <w:r w:rsidR="00F23A4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</w:t>
      </w:r>
      <w:r w:rsidRPr="00C8698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:rsidR="00F53B37" w:rsidRPr="00C8698B" w:rsidRDefault="00F53B37" w:rsidP="00C8698B">
      <w:pPr>
        <w:shd w:val="clear" w:color="auto" w:fill="FFFFFF"/>
        <w:spacing w:after="0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28" w:name="n168"/>
      <w:bookmarkEnd w:id="28"/>
      <w:r w:rsidRPr="00C8698B">
        <w:rPr>
          <w:rFonts w:ascii="Times New Roman" w:eastAsia="Times New Roman" w:hAnsi="Times New Roman" w:cs="Times New Roman"/>
          <w:sz w:val="28"/>
          <w:szCs w:val="28"/>
          <w:lang w:eastAsia="uk-UA"/>
        </w:rPr>
        <w:t>Факультативні курси є засобом задоволення пізнавальних інтересів та освітніх потреб учнів у галузях, які загалом не пов'язані з обраним профілем навчання.</w:t>
      </w:r>
      <w:r w:rsidR="00EA5C8F">
        <w:rPr>
          <w:rFonts w:ascii="Times New Roman" w:eastAsia="Times New Roman" w:hAnsi="Times New Roman" w:cs="Times New Roman"/>
          <w:strike/>
          <w:color w:val="FF0000"/>
          <w:sz w:val="28"/>
          <w:szCs w:val="28"/>
          <w:lang w:val="uk-UA" w:eastAsia="uk-UA"/>
        </w:rPr>
        <w:t xml:space="preserve"> </w:t>
      </w:r>
      <w:r w:rsidRPr="00C8698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Факультативні курси реалізуються за рахунок додаткових годин </w:t>
      </w:r>
      <w:r w:rsidR="00F23A4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</w:t>
      </w:r>
      <w:r w:rsidRPr="00C8698B">
        <w:rPr>
          <w:rFonts w:ascii="Times New Roman" w:eastAsia="Times New Roman" w:hAnsi="Times New Roman" w:cs="Times New Roman"/>
          <w:sz w:val="28"/>
          <w:szCs w:val="28"/>
          <w:lang w:eastAsia="uk-UA"/>
        </w:rPr>
        <w:t>авчального плану.</w:t>
      </w:r>
    </w:p>
    <w:p w:rsidR="00F53B37" w:rsidRPr="00C8698B" w:rsidRDefault="00F53B37" w:rsidP="00C8698B">
      <w:pPr>
        <w:shd w:val="clear" w:color="auto" w:fill="FFFFFF"/>
        <w:spacing w:after="0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29" w:name="n169"/>
      <w:bookmarkEnd w:id="29"/>
      <w:r w:rsidRPr="00C8698B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Профіль навчання формується закладом освіти з урахуванням можливостей забезпечити якісну його реалізацію.</w:t>
      </w:r>
    </w:p>
    <w:p w:rsidR="00F53B37" w:rsidRPr="00C8698B" w:rsidRDefault="00F53B37" w:rsidP="00C8698B">
      <w:pPr>
        <w:shd w:val="clear" w:color="auto" w:fill="FFFFFF"/>
        <w:spacing w:after="0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30" w:name="n170"/>
      <w:bookmarkEnd w:id="30"/>
      <w:r w:rsidRPr="00C8698B">
        <w:rPr>
          <w:rFonts w:ascii="Times New Roman" w:eastAsia="Times New Roman" w:hAnsi="Times New Roman" w:cs="Times New Roman"/>
          <w:sz w:val="28"/>
          <w:szCs w:val="28"/>
          <w:lang w:eastAsia="uk-UA"/>
        </w:rPr>
        <w:t>Рішення про вибір профільного предмета (профільних предметів) приймає заклад освіти, враховуючи освітні потреби учнів, регіональні особливості, кадрове забезпечення, матеріально-технічну базу тощо.</w:t>
      </w:r>
    </w:p>
    <w:p w:rsidR="00F53B37" w:rsidRPr="00C8698B" w:rsidRDefault="00F53B37" w:rsidP="00C8698B">
      <w:pPr>
        <w:shd w:val="clear" w:color="auto" w:fill="FFFFFF"/>
        <w:spacing w:after="0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31" w:name="n171"/>
      <w:bookmarkEnd w:id="31"/>
      <w:r w:rsidRPr="00C8698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Іноземна мова на профільному рівні вивчається за умови поглибленого вивчення її на рівні базової середньої освіти. Друга іноземна мова </w:t>
      </w:r>
      <w:r w:rsidR="00F23A4F" w:rsidRPr="00EA5C8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(польська мова) </w:t>
      </w:r>
      <w:r w:rsidR="00EA5C8F">
        <w:rPr>
          <w:rFonts w:ascii="Times New Roman" w:eastAsia="Times New Roman" w:hAnsi="Times New Roman" w:cs="Times New Roman"/>
          <w:sz w:val="28"/>
          <w:szCs w:val="28"/>
          <w:lang w:eastAsia="uk-UA"/>
        </w:rPr>
        <w:t>вивчається за рахунок годин</w:t>
      </w:r>
      <w:r w:rsidRPr="00C8698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додаткових годин</w:t>
      </w:r>
      <w:r w:rsidR="00F23A4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</w:t>
      </w:r>
      <w:r w:rsidRPr="00C8698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bookmarkStart w:id="32" w:name="n172"/>
      <w:bookmarkEnd w:id="32"/>
      <w:r w:rsidRPr="00C8698B">
        <w:rPr>
          <w:rFonts w:ascii="Times New Roman" w:eastAsia="Times New Roman" w:hAnsi="Times New Roman" w:cs="Times New Roman"/>
          <w:sz w:val="28"/>
          <w:szCs w:val="28"/>
          <w:lang w:eastAsia="uk-UA"/>
        </w:rPr>
        <w:t>Розподіл годин для формування відповідного профілю навчання здійснює заклад освіти, враховуючи те, що:</w:t>
      </w:r>
    </w:p>
    <w:p w:rsidR="00F53B37" w:rsidRPr="00C8698B" w:rsidRDefault="00F53B37" w:rsidP="00C8698B">
      <w:pPr>
        <w:shd w:val="clear" w:color="auto" w:fill="FFFFFF"/>
        <w:spacing w:after="0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33" w:name="n173"/>
      <w:bookmarkEnd w:id="33"/>
      <w:r w:rsidRPr="00C8698B">
        <w:rPr>
          <w:rFonts w:ascii="Times New Roman" w:eastAsia="Times New Roman" w:hAnsi="Times New Roman" w:cs="Times New Roman"/>
          <w:sz w:val="28"/>
          <w:szCs w:val="28"/>
          <w:lang w:eastAsia="uk-UA"/>
        </w:rPr>
        <w:t>на профільному рівні може вивчатись один або декілька предметів з однієї або різних освітніх галузей;</w:t>
      </w:r>
    </w:p>
    <w:p w:rsidR="00F53B37" w:rsidRPr="00C8698B" w:rsidRDefault="00F53B37" w:rsidP="00C8698B">
      <w:pPr>
        <w:shd w:val="clear" w:color="auto" w:fill="FFFFFF"/>
        <w:spacing w:after="0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34" w:name="n174"/>
      <w:bookmarkEnd w:id="34"/>
      <w:r w:rsidRPr="00C8698B">
        <w:rPr>
          <w:rFonts w:ascii="Times New Roman" w:eastAsia="Times New Roman" w:hAnsi="Times New Roman" w:cs="Times New Roman"/>
          <w:sz w:val="28"/>
          <w:szCs w:val="28"/>
          <w:lang w:eastAsia="uk-UA"/>
        </w:rPr>
        <w:t>якщо профільний предмет згідно з навчальною програмою має два складники, зокрема, предмет "Фізика і астрономія", один з них може вивчатись на профільному рівні, а інший на рівні стандарту;</w:t>
      </w:r>
    </w:p>
    <w:p w:rsidR="00F53B37" w:rsidRDefault="00F53B37" w:rsidP="00EA5C8F">
      <w:pPr>
        <w:shd w:val="clear" w:color="auto" w:fill="FFFFFF"/>
        <w:spacing w:after="0"/>
        <w:ind w:firstLine="450"/>
        <w:jc w:val="both"/>
        <w:rPr>
          <w:rFonts w:ascii="Times New Roman" w:eastAsia="Times New Roman" w:hAnsi="Times New Roman" w:cs="Times New Roman"/>
          <w:strike/>
          <w:color w:val="FF0000"/>
          <w:sz w:val="28"/>
          <w:szCs w:val="28"/>
          <w:lang w:eastAsia="uk-UA"/>
        </w:rPr>
      </w:pPr>
      <w:bookmarkStart w:id="35" w:name="n175"/>
      <w:bookmarkEnd w:id="35"/>
      <w:r w:rsidRPr="00C8698B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 xml:space="preserve">кількість годин для вивчення профільного предмета складається з кількості годин, відведених Навчальним планом на вивчення відповідного базового предмета, до яких додається необхідна кількість годин із відведених Навчальним планом на вивчення профільних предметів і спеціальних </w:t>
      </w:r>
      <w:proofErr w:type="gramStart"/>
      <w:r w:rsidRPr="00C8698B">
        <w:rPr>
          <w:rFonts w:ascii="Times New Roman" w:eastAsia="Times New Roman" w:hAnsi="Times New Roman" w:cs="Times New Roman"/>
          <w:sz w:val="28"/>
          <w:szCs w:val="28"/>
          <w:lang w:eastAsia="uk-UA"/>
        </w:rPr>
        <w:t>курсів  або</w:t>
      </w:r>
      <w:proofErr w:type="gramEnd"/>
      <w:r w:rsidRPr="00C8698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із додаткових годин Навчального плану</w:t>
      </w:r>
      <w:r w:rsidR="00F23A4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</w:t>
      </w:r>
      <w:r w:rsidRPr="00C8698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:rsidR="00F23A4F" w:rsidRPr="00F23A4F" w:rsidRDefault="00F23A4F" w:rsidP="00F23A4F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36" w:name="n202"/>
      <w:bookmarkEnd w:id="36"/>
      <w:r w:rsidRPr="00F23A4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Навчальний план</w:t>
      </w:r>
      <w:r w:rsidRPr="00F23A4F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F23A4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для 11 класу </w:t>
      </w:r>
    </w:p>
    <w:tbl>
      <w:tblPr>
        <w:tblW w:w="4868" w:type="pct"/>
        <w:tblInd w:w="276" w:type="dxa"/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6633"/>
        <w:gridCol w:w="3566"/>
      </w:tblGrid>
      <w:tr w:rsidR="00F23A4F" w:rsidRPr="00F53B37" w:rsidTr="00FD46DD">
        <w:trPr>
          <w:trHeight w:val="587"/>
        </w:trPr>
        <w:tc>
          <w:tcPr>
            <w:tcW w:w="32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A4F" w:rsidRPr="00F53B37" w:rsidRDefault="00F23A4F" w:rsidP="00F23A4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bookmarkStart w:id="37" w:name="n203"/>
            <w:bookmarkEnd w:id="37"/>
            <w:r w:rsidRPr="00F53B3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Предмети</w:t>
            </w:r>
          </w:p>
        </w:tc>
        <w:tc>
          <w:tcPr>
            <w:tcW w:w="174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F23A4F" w:rsidRPr="00EA5C8F" w:rsidRDefault="00F23A4F" w:rsidP="00F23A4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EA5C8F"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:lang w:val="uk-UA"/>
                <w14:ligatures w14:val="standardContextual"/>
              </w:rPr>
              <w:t>Кількість годин на тиждень</w:t>
            </w:r>
          </w:p>
        </w:tc>
      </w:tr>
      <w:tr w:rsidR="00F23A4F" w:rsidRPr="00F53B37" w:rsidTr="00FD46DD">
        <w:tc>
          <w:tcPr>
            <w:tcW w:w="32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A4F" w:rsidRPr="00F53B37" w:rsidRDefault="00F23A4F" w:rsidP="00F23A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Базові предмети</w:t>
            </w:r>
            <w:r w:rsidRPr="00F53B3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eastAsia="uk-UA"/>
              </w:rPr>
              <w:t xml:space="preserve"> </w:t>
            </w:r>
          </w:p>
        </w:tc>
        <w:tc>
          <w:tcPr>
            <w:tcW w:w="17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A4F" w:rsidRPr="00EA5C8F" w:rsidRDefault="00F23A4F" w:rsidP="00F23A4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A5C8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 xml:space="preserve">26 </w:t>
            </w:r>
          </w:p>
        </w:tc>
      </w:tr>
      <w:tr w:rsidR="00F23A4F" w:rsidRPr="00F53B37" w:rsidTr="00FD46DD">
        <w:tc>
          <w:tcPr>
            <w:tcW w:w="32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A4F" w:rsidRPr="00F53B37" w:rsidRDefault="00F23A4F" w:rsidP="00F23A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Українська мова</w:t>
            </w:r>
          </w:p>
        </w:tc>
        <w:tc>
          <w:tcPr>
            <w:tcW w:w="17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A4F" w:rsidRPr="00F53B37" w:rsidRDefault="00F23A4F" w:rsidP="00F23A4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</w:t>
            </w:r>
          </w:p>
        </w:tc>
      </w:tr>
      <w:tr w:rsidR="00F23A4F" w:rsidRPr="00F53B37" w:rsidTr="00FD46DD">
        <w:tc>
          <w:tcPr>
            <w:tcW w:w="32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A4F" w:rsidRPr="00F53B37" w:rsidRDefault="00F23A4F" w:rsidP="00F23A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Українська література</w:t>
            </w:r>
          </w:p>
        </w:tc>
        <w:tc>
          <w:tcPr>
            <w:tcW w:w="17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A4F" w:rsidRPr="00F53B37" w:rsidRDefault="00F23A4F" w:rsidP="00F23A4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</w:t>
            </w:r>
          </w:p>
        </w:tc>
      </w:tr>
      <w:tr w:rsidR="00F23A4F" w:rsidRPr="00F53B37" w:rsidTr="00FD46DD">
        <w:tc>
          <w:tcPr>
            <w:tcW w:w="32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A4F" w:rsidRPr="00F53B37" w:rsidRDefault="00F23A4F" w:rsidP="00F23A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Зарубіжна література</w:t>
            </w:r>
          </w:p>
        </w:tc>
        <w:tc>
          <w:tcPr>
            <w:tcW w:w="17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A4F" w:rsidRPr="00F53B37" w:rsidRDefault="00F23A4F" w:rsidP="00F23A4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</w:t>
            </w:r>
          </w:p>
        </w:tc>
      </w:tr>
      <w:tr w:rsidR="00F23A4F" w:rsidRPr="00F53B37" w:rsidTr="00FD46DD">
        <w:tc>
          <w:tcPr>
            <w:tcW w:w="32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A4F" w:rsidRPr="00F53B37" w:rsidRDefault="00F23A4F" w:rsidP="00F23A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Іноземна мова </w:t>
            </w:r>
          </w:p>
        </w:tc>
        <w:tc>
          <w:tcPr>
            <w:tcW w:w="17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A4F" w:rsidRPr="00F53B37" w:rsidRDefault="00F23A4F" w:rsidP="00F23A4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</w:t>
            </w:r>
          </w:p>
        </w:tc>
      </w:tr>
      <w:tr w:rsidR="00F23A4F" w:rsidRPr="00F53B37" w:rsidTr="00FD46DD">
        <w:tc>
          <w:tcPr>
            <w:tcW w:w="32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A4F" w:rsidRPr="00F53B37" w:rsidRDefault="00F23A4F" w:rsidP="00F23A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Історія України</w:t>
            </w:r>
          </w:p>
        </w:tc>
        <w:tc>
          <w:tcPr>
            <w:tcW w:w="17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A4F" w:rsidRPr="00F53B37" w:rsidRDefault="00F23A4F" w:rsidP="00F23A4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1,5</w:t>
            </w:r>
          </w:p>
        </w:tc>
      </w:tr>
      <w:tr w:rsidR="00F23A4F" w:rsidRPr="00F53B37" w:rsidTr="00FD46DD">
        <w:tc>
          <w:tcPr>
            <w:tcW w:w="32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A4F" w:rsidRPr="00F53B37" w:rsidRDefault="00F23A4F" w:rsidP="00F23A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Всесвітня історія</w:t>
            </w:r>
          </w:p>
        </w:tc>
        <w:tc>
          <w:tcPr>
            <w:tcW w:w="17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A4F" w:rsidRPr="00F53B37" w:rsidRDefault="00F23A4F" w:rsidP="00F23A4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</w:t>
            </w:r>
          </w:p>
        </w:tc>
      </w:tr>
      <w:tr w:rsidR="00F23A4F" w:rsidRPr="00F53B37" w:rsidTr="00FD46DD">
        <w:tc>
          <w:tcPr>
            <w:tcW w:w="32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A4F" w:rsidRPr="00F53B37" w:rsidRDefault="00F23A4F" w:rsidP="00F23A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Математика (алгебра і початки аналізу та геометрія)</w:t>
            </w:r>
          </w:p>
        </w:tc>
        <w:tc>
          <w:tcPr>
            <w:tcW w:w="17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A4F" w:rsidRPr="00F53B37" w:rsidRDefault="00F23A4F" w:rsidP="00F23A4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3</w:t>
            </w:r>
          </w:p>
        </w:tc>
      </w:tr>
      <w:tr w:rsidR="00F23A4F" w:rsidRPr="00F53B37" w:rsidTr="00FD46DD">
        <w:tc>
          <w:tcPr>
            <w:tcW w:w="32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A4F" w:rsidRPr="00F53B37" w:rsidRDefault="00F23A4F" w:rsidP="00F23A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Біологія і екологія</w:t>
            </w:r>
          </w:p>
        </w:tc>
        <w:tc>
          <w:tcPr>
            <w:tcW w:w="17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A4F" w:rsidRPr="00F53B37" w:rsidRDefault="00F23A4F" w:rsidP="00F23A4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</w:t>
            </w:r>
          </w:p>
        </w:tc>
      </w:tr>
      <w:tr w:rsidR="00F23A4F" w:rsidRPr="00F53B37" w:rsidTr="00FD46DD">
        <w:tc>
          <w:tcPr>
            <w:tcW w:w="32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A4F" w:rsidRPr="00F53B37" w:rsidRDefault="00F23A4F" w:rsidP="00F23A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Географія</w:t>
            </w:r>
          </w:p>
        </w:tc>
        <w:tc>
          <w:tcPr>
            <w:tcW w:w="17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A4F" w:rsidRPr="00F53B37" w:rsidRDefault="00F23A4F" w:rsidP="00F23A4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</w:t>
            </w:r>
          </w:p>
        </w:tc>
      </w:tr>
      <w:tr w:rsidR="00F23A4F" w:rsidRPr="00F53B37" w:rsidTr="00FD46DD">
        <w:tc>
          <w:tcPr>
            <w:tcW w:w="32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A4F" w:rsidRPr="00F53B37" w:rsidRDefault="00F23A4F" w:rsidP="00F23A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Фізика і астрономія</w:t>
            </w:r>
            <w:r w:rsidR="00D70779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val="uk-UA" w:eastAsia="uk-UA"/>
              </w:rPr>
              <w:t>1</w:t>
            </w: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</w:p>
        </w:tc>
        <w:tc>
          <w:tcPr>
            <w:tcW w:w="17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A4F" w:rsidRPr="00F53B37" w:rsidRDefault="00F23A4F" w:rsidP="00F23A4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4</w:t>
            </w:r>
          </w:p>
        </w:tc>
      </w:tr>
      <w:tr w:rsidR="00F23A4F" w:rsidRPr="00F53B37" w:rsidTr="00FD46DD">
        <w:tc>
          <w:tcPr>
            <w:tcW w:w="32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A4F" w:rsidRPr="00F53B37" w:rsidRDefault="00F23A4F" w:rsidP="00F23A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Хімія</w:t>
            </w:r>
          </w:p>
        </w:tc>
        <w:tc>
          <w:tcPr>
            <w:tcW w:w="17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A4F" w:rsidRPr="00F53B37" w:rsidRDefault="00F23A4F" w:rsidP="00F23A4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</w:t>
            </w:r>
          </w:p>
        </w:tc>
      </w:tr>
      <w:tr w:rsidR="00F23A4F" w:rsidRPr="00F53B37" w:rsidTr="00FD46DD">
        <w:tc>
          <w:tcPr>
            <w:tcW w:w="32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A4F" w:rsidRPr="00F53B37" w:rsidRDefault="00F23A4F" w:rsidP="00F23A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Фізична культура </w:t>
            </w:r>
          </w:p>
        </w:tc>
        <w:tc>
          <w:tcPr>
            <w:tcW w:w="17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A4F" w:rsidRPr="00F53B37" w:rsidRDefault="00F23A4F" w:rsidP="00F23A4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3</w:t>
            </w:r>
          </w:p>
        </w:tc>
      </w:tr>
      <w:tr w:rsidR="00F23A4F" w:rsidRPr="00F53B37" w:rsidTr="00FD46DD">
        <w:tc>
          <w:tcPr>
            <w:tcW w:w="32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A4F" w:rsidRPr="00F53B37" w:rsidRDefault="00F23A4F" w:rsidP="00F23A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Захист України</w:t>
            </w:r>
          </w:p>
        </w:tc>
        <w:tc>
          <w:tcPr>
            <w:tcW w:w="17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A4F" w:rsidRPr="00F53B37" w:rsidRDefault="00F23A4F" w:rsidP="00F23A4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1,5</w:t>
            </w:r>
          </w:p>
        </w:tc>
      </w:tr>
      <w:tr w:rsidR="00F23A4F" w:rsidRPr="00F53B37" w:rsidTr="00FD46DD">
        <w:tc>
          <w:tcPr>
            <w:tcW w:w="32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A4F" w:rsidRPr="00F53B37" w:rsidRDefault="00F23A4F" w:rsidP="00F23A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Вибірково-обов'язкові предмети</w:t>
            </w:r>
            <w:r w:rsidRPr="00F53B3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eastAsia="uk-UA"/>
              </w:rPr>
              <w:t xml:space="preserve"> </w:t>
            </w: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  <w:t>(Інформатика, Технології, Мистецтво)</w:t>
            </w:r>
          </w:p>
        </w:tc>
        <w:tc>
          <w:tcPr>
            <w:tcW w:w="17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A4F" w:rsidRPr="00F53B37" w:rsidRDefault="00F23A4F" w:rsidP="00F23A4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3</w:t>
            </w:r>
          </w:p>
        </w:tc>
      </w:tr>
      <w:tr w:rsidR="00F23A4F" w:rsidRPr="00F53B37" w:rsidTr="00FD46DD">
        <w:tc>
          <w:tcPr>
            <w:tcW w:w="32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A4F" w:rsidRPr="00F53B37" w:rsidRDefault="00F23A4F" w:rsidP="00F23A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Додаткові години</w:t>
            </w:r>
            <w:r w:rsidRPr="00F53B3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eastAsia="uk-UA"/>
              </w:rPr>
              <w:t xml:space="preserve"> </w:t>
            </w:r>
            <w:r w:rsidRPr="00F53B37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uk-UA"/>
              </w:rPr>
              <w:t xml:space="preserve"> </w:t>
            </w: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на профільні предмети, окремі базові предмети, спеціальні курси, факультативні курси та індивідуальні заняття</w:t>
            </w:r>
          </w:p>
        </w:tc>
        <w:tc>
          <w:tcPr>
            <w:tcW w:w="17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A4F" w:rsidRPr="00F53B37" w:rsidRDefault="00F23A4F" w:rsidP="00F23A4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 xml:space="preserve">8,5 </w:t>
            </w:r>
          </w:p>
        </w:tc>
      </w:tr>
      <w:tr w:rsidR="00F23A4F" w:rsidRPr="00F53B37" w:rsidTr="00FD46DD">
        <w:tc>
          <w:tcPr>
            <w:tcW w:w="32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A4F" w:rsidRPr="00D70779" w:rsidRDefault="00F23A4F" w:rsidP="00F23A4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D707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Гранично допустиме тижневе навантаження на учня</w:t>
            </w:r>
          </w:p>
        </w:tc>
        <w:tc>
          <w:tcPr>
            <w:tcW w:w="17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A4F" w:rsidRPr="00F53B37" w:rsidRDefault="00F23A4F" w:rsidP="00F23A4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33</w:t>
            </w:r>
          </w:p>
        </w:tc>
      </w:tr>
      <w:tr w:rsidR="00F23A4F" w:rsidRPr="00F53B37" w:rsidTr="00FD46DD">
        <w:tc>
          <w:tcPr>
            <w:tcW w:w="32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A4F" w:rsidRPr="00F53B37" w:rsidRDefault="00F23A4F" w:rsidP="00F23A4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 xml:space="preserve">Всього фінансується </w:t>
            </w: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(без урахування поділу класу на групи)</w:t>
            </w:r>
          </w:p>
        </w:tc>
        <w:tc>
          <w:tcPr>
            <w:tcW w:w="17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A4F" w:rsidRPr="00F53B37" w:rsidRDefault="00F23A4F" w:rsidP="00F23A4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38</w:t>
            </w:r>
          </w:p>
        </w:tc>
      </w:tr>
    </w:tbl>
    <w:p w:rsidR="00F23A4F" w:rsidRPr="00D70779" w:rsidRDefault="00D70779" w:rsidP="00D70779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38" w:name="n204"/>
      <w:bookmarkEnd w:id="38"/>
      <w:r>
        <w:rPr>
          <w:rFonts w:ascii="Times New Roman" w:eastAsia="Times New Roman" w:hAnsi="Times New Roman" w:cs="Times New Roman"/>
          <w:b/>
          <w:bCs/>
          <w:sz w:val="28"/>
          <w:szCs w:val="28"/>
          <w:vertAlign w:val="superscript"/>
          <w:lang w:val="uk-UA" w:eastAsia="uk-UA"/>
        </w:rPr>
        <w:t>1</w:t>
      </w:r>
      <w:r w:rsidR="00F23A4F" w:rsidRPr="00D70779">
        <w:rPr>
          <w:rFonts w:ascii="Times New Roman" w:eastAsia="Times New Roman" w:hAnsi="Times New Roman" w:cs="Times New Roman"/>
          <w:sz w:val="28"/>
          <w:szCs w:val="28"/>
          <w:lang w:eastAsia="uk-UA"/>
        </w:rPr>
        <w:t>Може викладатись як один предмет (за програмою авторського колективу під керівництвом Ляшенка О.І.) або як два окремі предмети: "Фізика" (за програмою авторського колективу під керівництвом Локтєва В.М.) і "Астрономія" (за програмою авторського колективу під керівництвом Яцківа Я.Я.)</w:t>
      </w:r>
    </w:p>
    <w:p w:rsidR="00F23A4F" w:rsidRDefault="00F23A4F" w:rsidP="00C8698B">
      <w:pPr>
        <w:shd w:val="clear" w:color="auto" w:fill="FFFFFF"/>
        <w:spacing w:after="0"/>
        <w:ind w:firstLine="450"/>
        <w:jc w:val="both"/>
        <w:rPr>
          <w:rFonts w:ascii="Times New Roman" w:eastAsia="Times New Roman" w:hAnsi="Times New Roman" w:cs="Times New Roman"/>
          <w:strike/>
          <w:color w:val="FF0000"/>
          <w:sz w:val="28"/>
          <w:szCs w:val="28"/>
          <w:lang w:eastAsia="uk-UA"/>
        </w:rPr>
      </w:pPr>
    </w:p>
    <w:p w:rsidR="00F23A4F" w:rsidRDefault="00F23A4F" w:rsidP="00C8698B">
      <w:pPr>
        <w:shd w:val="clear" w:color="auto" w:fill="FFFFFF"/>
        <w:spacing w:after="0"/>
        <w:ind w:firstLine="450"/>
        <w:jc w:val="both"/>
        <w:rPr>
          <w:rFonts w:ascii="Times New Roman" w:eastAsia="Times New Roman" w:hAnsi="Times New Roman" w:cs="Times New Roman"/>
          <w:strike/>
          <w:color w:val="FF0000"/>
          <w:sz w:val="28"/>
          <w:szCs w:val="28"/>
          <w:lang w:eastAsia="uk-UA"/>
        </w:rPr>
      </w:pPr>
    </w:p>
    <w:p w:rsidR="00900423" w:rsidRDefault="00900423" w:rsidP="00C8698B">
      <w:pPr>
        <w:shd w:val="clear" w:color="auto" w:fill="FFFFFF"/>
        <w:spacing w:after="0"/>
        <w:ind w:firstLine="450"/>
        <w:jc w:val="both"/>
        <w:rPr>
          <w:rFonts w:ascii="Times New Roman" w:eastAsia="Times New Roman" w:hAnsi="Times New Roman" w:cs="Times New Roman"/>
          <w:strike/>
          <w:color w:val="FF0000"/>
          <w:sz w:val="28"/>
          <w:szCs w:val="28"/>
          <w:lang w:eastAsia="uk-UA"/>
        </w:rPr>
      </w:pPr>
    </w:p>
    <w:p w:rsidR="00900423" w:rsidRDefault="00900423" w:rsidP="00C8698B">
      <w:pPr>
        <w:shd w:val="clear" w:color="auto" w:fill="FFFFFF"/>
        <w:spacing w:after="0"/>
        <w:ind w:firstLine="450"/>
        <w:jc w:val="both"/>
        <w:rPr>
          <w:rFonts w:ascii="Times New Roman" w:eastAsia="Times New Roman" w:hAnsi="Times New Roman" w:cs="Times New Roman"/>
          <w:strike/>
          <w:color w:val="FF0000"/>
          <w:sz w:val="28"/>
          <w:szCs w:val="28"/>
          <w:lang w:eastAsia="uk-UA"/>
        </w:rPr>
      </w:pPr>
    </w:p>
    <w:p w:rsidR="00900423" w:rsidRDefault="00900423" w:rsidP="00C8698B">
      <w:pPr>
        <w:shd w:val="clear" w:color="auto" w:fill="FFFFFF"/>
        <w:spacing w:after="0"/>
        <w:ind w:firstLine="450"/>
        <w:jc w:val="both"/>
        <w:rPr>
          <w:rFonts w:ascii="Times New Roman" w:eastAsia="Times New Roman" w:hAnsi="Times New Roman" w:cs="Times New Roman"/>
          <w:strike/>
          <w:color w:val="FF0000"/>
          <w:sz w:val="28"/>
          <w:szCs w:val="28"/>
          <w:lang w:eastAsia="uk-UA"/>
        </w:rPr>
      </w:pPr>
    </w:p>
    <w:p w:rsidR="00900423" w:rsidRPr="00F23A4F" w:rsidRDefault="00900423" w:rsidP="00C8698B">
      <w:pPr>
        <w:shd w:val="clear" w:color="auto" w:fill="FFFFFF"/>
        <w:spacing w:after="0"/>
        <w:ind w:firstLine="450"/>
        <w:jc w:val="both"/>
        <w:rPr>
          <w:rFonts w:ascii="Times New Roman" w:eastAsia="Times New Roman" w:hAnsi="Times New Roman" w:cs="Times New Roman"/>
          <w:strike/>
          <w:color w:val="FF0000"/>
          <w:sz w:val="28"/>
          <w:szCs w:val="28"/>
          <w:lang w:eastAsia="uk-UA"/>
        </w:rPr>
      </w:pPr>
    </w:p>
    <w:p w:rsidR="00D70779" w:rsidRDefault="00D70779" w:rsidP="00F53B37">
      <w:pPr>
        <w:shd w:val="clear" w:color="auto" w:fill="FFFFFF"/>
        <w:spacing w:before="150" w:after="150" w:line="240" w:lineRule="auto"/>
        <w:ind w:left="450" w:right="450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uk-UA"/>
        </w:rPr>
      </w:pPr>
      <w:bookmarkStart w:id="39" w:name="n184"/>
      <w:bookmarkStart w:id="40" w:name="n188"/>
      <w:bookmarkEnd w:id="39"/>
      <w:bookmarkEnd w:id="40"/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uk-UA" w:eastAsia="uk-UA"/>
        </w:rPr>
        <w:lastRenderedPageBreak/>
        <w:t>Ф</w:t>
      </w:r>
      <w:r w:rsidR="00F53B37" w:rsidRPr="00F53B3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uk-UA"/>
        </w:rPr>
        <w:t xml:space="preserve">орми організації освітнього процесу </w:t>
      </w:r>
    </w:p>
    <w:p w:rsidR="00D70779" w:rsidRPr="00FD46DD" w:rsidRDefault="00D70779" w:rsidP="00B8056B">
      <w:pPr>
        <w:pStyle w:val="a8"/>
        <w:spacing w:before="0" w:beforeAutospacing="0" w:after="0" w:afterAutospacing="0" w:line="276" w:lineRule="auto"/>
        <w:ind w:firstLine="450"/>
        <w:jc w:val="both"/>
        <w:rPr>
          <w:sz w:val="28"/>
          <w:szCs w:val="28"/>
        </w:rPr>
      </w:pPr>
      <w:bookmarkStart w:id="41" w:name="n189"/>
      <w:bookmarkEnd w:id="41"/>
      <w:r w:rsidRPr="00FD46DD">
        <w:rPr>
          <w:sz w:val="28"/>
          <w:szCs w:val="28"/>
        </w:rPr>
        <w:t>Освітній процес в 11 класі організовується відповідно до освітньої програми закладу освіти та навчального плану з урахуванням вікових особливостей учнів, їхніх освітніх потреб, інтересів і здібностей.</w:t>
      </w:r>
    </w:p>
    <w:p w:rsidR="00F53B37" w:rsidRPr="004F1BCB" w:rsidRDefault="00F53B37" w:rsidP="00D70779">
      <w:pPr>
        <w:shd w:val="clear" w:color="auto" w:fill="FFFFFF"/>
        <w:spacing w:after="0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F1BCB">
        <w:rPr>
          <w:rFonts w:ascii="Times New Roman" w:eastAsia="Times New Roman" w:hAnsi="Times New Roman" w:cs="Times New Roman"/>
          <w:sz w:val="28"/>
          <w:szCs w:val="28"/>
          <w:lang w:eastAsia="uk-UA"/>
        </w:rPr>
        <w:t>Необхідною умовою формування компетентностей є діяльнісний підхід, який передбачає постійне включення учнів до різних видів навчально-пізнавальної діяльності, а також практична спрямованість процесу навчання. Формуванню ключових компетентностей сприяє встановлення та реалізація в освітньому процесі міжпредметних і внутрішньопредметних зв'язків і наскрізних змістових ліній. Навчання за наскрізними змістовими лініями реалізується насамперед через: організацію освітнього середовища; окремі предмети, роль яких при навчанні за наскрізними лініями різна і залежить від цілей і змісту окремого предмета та від того, наскільки тісно той чи інший предметний цикл пов'язаний із конкретною змістовою лінією; предмети за вибором; роботу в проектах; позаурочну навчальну роботу і роботу гуртків.</w:t>
      </w:r>
    </w:p>
    <w:p w:rsidR="00F53B37" w:rsidRPr="004F1BCB" w:rsidRDefault="00F53B37" w:rsidP="00D70779">
      <w:pPr>
        <w:shd w:val="clear" w:color="auto" w:fill="FFFFFF"/>
        <w:spacing w:after="0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42" w:name="n190"/>
      <w:bookmarkEnd w:id="42"/>
      <w:r w:rsidRPr="004F1BCB">
        <w:rPr>
          <w:rFonts w:ascii="Times New Roman" w:eastAsia="Times New Roman" w:hAnsi="Times New Roman" w:cs="Times New Roman"/>
          <w:sz w:val="28"/>
          <w:szCs w:val="28"/>
          <w:lang w:eastAsia="uk-UA"/>
        </w:rPr>
        <w:t>Очікувані результати навчання, окреслені в межах кожного предмета, досяжні, якщо використовувати діяльнісний підхід, проблемне навчання, проектні технології, ситуаційні вправи, інтерактивні форми, роботу в парах/групах змінного складу тощо.</w:t>
      </w:r>
    </w:p>
    <w:p w:rsidR="00F53B37" w:rsidRPr="004F1BCB" w:rsidRDefault="00F53B37" w:rsidP="00D70779">
      <w:pPr>
        <w:shd w:val="clear" w:color="auto" w:fill="FFFFFF"/>
        <w:spacing w:after="0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43" w:name="n191"/>
      <w:bookmarkEnd w:id="43"/>
      <w:r w:rsidRPr="004F1BCB">
        <w:rPr>
          <w:rFonts w:ascii="Times New Roman" w:eastAsia="Times New Roman" w:hAnsi="Times New Roman" w:cs="Times New Roman"/>
          <w:sz w:val="28"/>
          <w:szCs w:val="28"/>
          <w:lang w:eastAsia="uk-UA"/>
        </w:rPr>
        <w:t>Формами організації освітнього процесу можуть бути різні типи уроків, практичні заняття, семінари, конференції, заліки, співбесіди, проекти (дослідницькі, інформаційні, мистецькі), сюжетно-рольові ігри, екскурсії, віртуальні подорожі тощо.</w:t>
      </w:r>
    </w:p>
    <w:p w:rsidR="00D70779" w:rsidRPr="00FD46DD" w:rsidRDefault="00F53B37" w:rsidP="00FD46DD">
      <w:pPr>
        <w:shd w:val="clear" w:color="auto" w:fill="FFFFFF"/>
        <w:spacing w:after="0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44" w:name="n192"/>
      <w:bookmarkEnd w:id="44"/>
      <w:r w:rsidRPr="004F1BCB">
        <w:rPr>
          <w:rFonts w:ascii="Times New Roman" w:eastAsia="Times New Roman" w:hAnsi="Times New Roman" w:cs="Times New Roman"/>
          <w:sz w:val="28"/>
          <w:szCs w:val="28"/>
          <w:lang w:eastAsia="uk-UA"/>
        </w:rPr>
        <w:t>Вибір форм і методів навчання вчитель/вчителька визначає самостійно, враховуючи конкретні умови роботи, забезпечуючи водночас досягнення конкретних очікуваних результатів, зазначених у навчальн</w:t>
      </w:r>
      <w:r w:rsidR="00FD46DD">
        <w:rPr>
          <w:rFonts w:ascii="Times New Roman" w:eastAsia="Times New Roman" w:hAnsi="Times New Roman" w:cs="Times New Roman"/>
          <w:sz w:val="28"/>
          <w:szCs w:val="28"/>
          <w:lang w:eastAsia="uk-UA"/>
        </w:rPr>
        <w:t>их програмах окремих предметів.</w:t>
      </w:r>
    </w:p>
    <w:p w:rsidR="00B8056B" w:rsidRDefault="00B8056B" w:rsidP="00D70779">
      <w:pPr>
        <w:shd w:val="clear" w:color="auto" w:fill="FFFFFF"/>
        <w:spacing w:after="0"/>
        <w:ind w:firstLine="45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</w:pPr>
    </w:p>
    <w:p w:rsidR="00B8056B" w:rsidRPr="00FD46DD" w:rsidRDefault="00B8056B" w:rsidP="00B8056B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D46DD">
        <w:rPr>
          <w:rFonts w:ascii="Times New Roman" w:hAnsi="Times New Roman" w:cs="Times New Roman"/>
          <w:b/>
          <w:sz w:val="28"/>
          <w:szCs w:val="28"/>
          <w:lang w:val="uk-UA"/>
        </w:rPr>
        <w:t>Опис інструментарію оцінювання</w:t>
      </w:r>
    </w:p>
    <w:p w:rsidR="00F53B37" w:rsidRPr="00B8056B" w:rsidRDefault="00B8056B" w:rsidP="00B8056B">
      <w:pPr>
        <w:shd w:val="clear" w:color="auto" w:fill="FFFFFF"/>
        <w:spacing w:after="0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D46DD">
        <w:rPr>
          <w:rFonts w:ascii="Times New Roman" w:hAnsi="Times New Roman" w:cs="Times New Roman"/>
          <w:sz w:val="28"/>
          <w:szCs w:val="28"/>
          <w:lang w:val="uk-UA"/>
        </w:rPr>
        <w:t>Оцінювання результатів навчання здобувачів освіти здійснюється відповідно до</w:t>
      </w:r>
      <w:bookmarkStart w:id="45" w:name="n193"/>
      <w:bookmarkEnd w:id="45"/>
      <w:r w:rsidRPr="00FD46D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hyperlink r:id="rId9" w:tgtFrame="_blank" w:history="1">
        <w:r w:rsidR="00F53B37" w:rsidRPr="00FD46DD">
          <w:rPr>
            <w:rStyle w:val="a6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uk-UA"/>
          </w:rPr>
          <w:t>Критеріїв оцінювання навчальних досягнень учнів (вихованців) у системі загальної середньої освіти</w:t>
        </w:r>
      </w:hyperlink>
      <w:r w:rsidR="00F53B37" w:rsidRPr="00B8056B">
        <w:rPr>
          <w:rFonts w:ascii="Times New Roman" w:eastAsia="Times New Roman" w:hAnsi="Times New Roman" w:cs="Times New Roman"/>
          <w:sz w:val="28"/>
          <w:szCs w:val="28"/>
          <w:lang w:eastAsia="uk-UA"/>
        </w:rPr>
        <w:t>, затверджених наказом Міністерства освіти і науки, молоді та спорту України від 13 квітня 2011 р</w:t>
      </w:r>
      <w:r w:rsidRPr="00B8056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оку</w:t>
      </w:r>
      <w:r w:rsidR="00F53B37" w:rsidRPr="00B8056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№</w:t>
      </w:r>
      <w:r w:rsidRPr="00B8056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 </w:t>
      </w:r>
      <w:r w:rsidR="00F53B37" w:rsidRPr="00B8056B">
        <w:rPr>
          <w:rFonts w:ascii="Times New Roman" w:eastAsia="Times New Roman" w:hAnsi="Times New Roman" w:cs="Times New Roman"/>
          <w:sz w:val="28"/>
          <w:szCs w:val="28"/>
          <w:lang w:eastAsia="uk-UA"/>
        </w:rPr>
        <w:t>329 (зареєстровано в Міністерстві юстиції України від 11 травня 2011 р</w:t>
      </w:r>
      <w:r w:rsidRPr="00B8056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оку</w:t>
      </w:r>
      <w:r w:rsidR="00F53B37" w:rsidRPr="00B8056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 №</w:t>
      </w:r>
      <w:r w:rsidRPr="00B8056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 </w:t>
      </w:r>
      <w:r w:rsidR="00F53B37" w:rsidRPr="00B8056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566/19304), та </w:t>
      </w:r>
      <w:hyperlink r:id="rId10" w:anchor="n350" w:tgtFrame="_blank" w:history="1">
        <w:r w:rsidR="00F53B37" w:rsidRPr="00B8056B">
          <w:rPr>
            <w:rStyle w:val="a6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uk-UA"/>
          </w:rPr>
          <w:t>Орієнтовних вимог оцінювання навчальних досягнень учнів із базових дисциплін у системі загальної середньої освіти</w:t>
        </w:r>
      </w:hyperlink>
      <w:r w:rsidR="00F53B37" w:rsidRPr="00B8056B">
        <w:rPr>
          <w:rFonts w:ascii="Times New Roman" w:eastAsia="Times New Roman" w:hAnsi="Times New Roman" w:cs="Times New Roman"/>
          <w:sz w:val="28"/>
          <w:szCs w:val="28"/>
          <w:lang w:eastAsia="uk-UA"/>
        </w:rPr>
        <w:t>, затверджених наказом Міністерства освіти і науки України від 21 серпня 2013 р</w:t>
      </w:r>
      <w:r w:rsidRPr="00B8056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оку</w:t>
      </w:r>
      <w:r w:rsidR="00F53B37" w:rsidRPr="00B8056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№</w:t>
      </w:r>
      <w:r w:rsidRPr="00B8056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 </w:t>
      </w:r>
      <w:r w:rsidR="00F53B37" w:rsidRPr="00B8056B">
        <w:rPr>
          <w:rFonts w:ascii="Times New Roman" w:eastAsia="Times New Roman" w:hAnsi="Times New Roman" w:cs="Times New Roman"/>
          <w:sz w:val="28"/>
          <w:szCs w:val="28"/>
          <w:lang w:eastAsia="uk-UA"/>
        </w:rPr>
        <w:t>1222.</w:t>
      </w:r>
    </w:p>
    <w:p w:rsidR="00F53B37" w:rsidRPr="00F53B37" w:rsidRDefault="00F53B37" w:rsidP="00B8056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</w:pPr>
      <w:bookmarkStart w:id="46" w:name="n194"/>
      <w:bookmarkEnd w:id="46"/>
    </w:p>
    <w:p w:rsidR="00900423" w:rsidRDefault="00900423" w:rsidP="00F53B37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trike/>
          <w:color w:val="FF0000"/>
          <w:sz w:val="28"/>
          <w:szCs w:val="28"/>
          <w:lang w:eastAsia="uk-UA"/>
        </w:rPr>
      </w:pPr>
      <w:bookmarkStart w:id="47" w:name="n196"/>
      <w:bookmarkStart w:id="48" w:name="n200"/>
      <w:bookmarkEnd w:id="47"/>
      <w:bookmarkEnd w:id="48"/>
    </w:p>
    <w:p w:rsidR="00900423" w:rsidRDefault="00900423" w:rsidP="00F53B37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trike/>
          <w:color w:val="FF0000"/>
          <w:sz w:val="28"/>
          <w:szCs w:val="28"/>
          <w:lang w:eastAsia="uk-UA"/>
        </w:rPr>
      </w:pPr>
    </w:p>
    <w:p w:rsidR="00900423" w:rsidRDefault="00900423" w:rsidP="00F53B37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trike/>
          <w:color w:val="FF0000"/>
          <w:sz w:val="28"/>
          <w:szCs w:val="28"/>
          <w:lang w:eastAsia="uk-UA"/>
        </w:rPr>
      </w:pPr>
    </w:p>
    <w:p w:rsidR="00900423" w:rsidRDefault="00900423" w:rsidP="00F53B37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trike/>
          <w:color w:val="FF0000"/>
          <w:sz w:val="28"/>
          <w:szCs w:val="28"/>
          <w:lang w:eastAsia="uk-UA"/>
        </w:rPr>
      </w:pPr>
    </w:p>
    <w:p w:rsidR="00900423" w:rsidRDefault="00900423" w:rsidP="00F53B37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trike/>
          <w:color w:val="FF0000"/>
          <w:sz w:val="28"/>
          <w:szCs w:val="28"/>
          <w:lang w:eastAsia="uk-UA"/>
        </w:rPr>
      </w:pPr>
    </w:p>
    <w:p w:rsidR="00900423" w:rsidRDefault="00900423" w:rsidP="00F53B37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trike/>
          <w:color w:val="FF0000"/>
          <w:sz w:val="28"/>
          <w:szCs w:val="28"/>
          <w:lang w:eastAsia="uk-UA"/>
        </w:rPr>
      </w:pPr>
    </w:p>
    <w:p w:rsidR="00F53B37" w:rsidRPr="00F53B37" w:rsidRDefault="00F53B37" w:rsidP="00F53B37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</w:pPr>
      <w:bookmarkStart w:id="49" w:name="_GoBack"/>
      <w:bookmarkEnd w:id="49"/>
      <w:r w:rsidRPr="00C8698B">
        <w:rPr>
          <w:rFonts w:ascii="Times New Roman" w:eastAsia="Times New Roman" w:hAnsi="Times New Roman" w:cs="Times New Roman"/>
          <w:strike/>
          <w:color w:val="FF0000"/>
          <w:sz w:val="28"/>
          <w:szCs w:val="28"/>
          <w:lang w:eastAsia="uk-UA"/>
        </w:rPr>
        <w:br/>
      </w:r>
      <w:r w:rsidRPr="00C8698B">
        <w:rPr>
          <w:rFonts w:ascii="Times New Roman" w:eastAsia="Times New Roman" w:hAnsi="Times New Roman" w:cs="Times New Roman"/>
          <w:b/>
          <w:bCs/>
          <w:strike/>
          <w:color w:val="FF0000"/>
          <w:sz w:val="28"/>
          <w:szCs w:val="28"/>
          <w:vertAlign w:val="superscript"/>
          <w:lang w:eastAsia="uk-UA"/>
        </w:rPr>
        <w:t>-</w:t>
      </w:r>
      <w:bookmarkStart w:id="50" w:name="n216"/>
      <w:bookmarkStart w:id="51" w:name="n201"/>
      <w:bookmarkStart w:id="52" w:name="n218"/>
      <w:bookmarkEnd w:id="50"/>
      <w:bookmarkEnd w:id="51"/>
      <w:bookmarkEnd w:id="52"/>
    </w:p>
    <w:p w:rsidR="00B8056B" w:rsidRDefault="00F53B37" w:rsidP="00F53B37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uk-UA"/>
        </w:rPr>
      </w:pPr>
      <w:bookmarkStart w:id="53" w:name="n220"/>
      <w:bookmarkStart w:id="54" w:name="n209"/>
      <w:bookmarkStart w:id="55" w:name="n210"/>
      <w:bookmarkEnd w:id="53"/>
      <w:bookmarkEnd w:id="54"/>
      <w:bookmarkEnd w:id="55"/>
      <w:r w:rsidRPr="00F53B3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uk-UA"/>
        </w:rPr>
        <w:lastRenderedPageBreak/>
        <w:t xml:space="preserve">Перелік навчальних програм для учнів закладів загальної середньої освіти </w:t>
      </w:r>
    </w:p>
    <w:p w:rsidR="00F53B37" w:rsidRPr="00F53B37" w:rsidRDefault="00F53B37" w:rsidP="00F53B37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</w:pPr>
      <w:r w:rsidRPr="00F53B3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uk-UA"/>
        </w:rPr>
        <w:t>III ступеня</w:t>
      </w:r>
    </w:p>
    <w:tbl>
      <w:tblPr>
        <w:tblW w:w="5000" w:type="pct"/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733"/>
        <w:gridCol w:w="4713"/>
        <w:gridCol w:w="1676"/>
        <w:gridCol w:w="3351"/>
      </w:tblGrid>
      <w:tr w:rsidR="00F53B37" w:rsidRPr="00F53B37" w:rsidTr="00F53B37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bookmarkStart w:id="56" w:name="n211"/>
            <w:bookmarkEnd w:id="56"/>
            <w:r w:rsidRPr="00F53B3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№</w:t>
            </w: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</w:r>
            <w:r w:rsidRPr="00F53B3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п/п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Назва навчальної програми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Рівень вивчення</w:t>
            </w:r>
          </w:p>
        </w:tc>
        <w:tc>
          <w:tcPr>
            <w:tcW w:w="1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</w:tr>
      <w:tr w:rsidR="00F53B37" w:rsidRPr="00F53B37" w:rsidTr="00F53B37"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Освітня галузь "Мови і літератури"</w:t>
            </w:r>
          </w:p>
        </w:tc>
      </w:tr>
      <w:tr w:rsidR="00F53B37" w:rsidRPr="00F53B37" w:rsidTr="00F53B37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1.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Українська мова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Рівень стандарту</w:t>
            </w:r>
          </w:p>
        </w:tc>
        <w:tc>
          <w:tcPr>
            <w:tcW w:w="1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"Затверджено Міністерством освіти і науки України"</w:t>
            </w: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  <w:t xml:space="preserve">наказ МОН від 23.10.2017 </w:t>
            </w:r>
            <w:hyperlink r:id="rId11" w:tgtFrame="_blank" w:history="1">
              <w:r w:rsidRPr="00F53B37">
                <w:rPr>
                  <w:rStyle w:val="a6"/>
                  <w:rFonts w:ascii="Times New Roman" w:eastAsia="Times New Roman" w:hAnsi="Times New Roman" w:cs="Times New Roman"/>
                  <w:color w:val="000000"/>
                  <w:sz w:val="28"/>
                  <w:szCs w:val="28"/>
                  <w:lang w:eastAsia="uk-UA"/>
                </w:rPr>
                <w:t>№ 1407</w:t>
              </w:r>
            </w:hyperlink>
          </w:p>
        </w:tc>
      </w:tr>
      <w:tr w:rsidR="00F53B37" w:rsidRPr="00F53B37" w:rsidTr="00F53B37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2.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Українська мова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Профільний рівень</w:t>
            </w:r>
          </w:p>
        </w:tc>
        <w:tc>
          <w:tcPr>
            <w:tcW w:w="1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"Затверджено Міністерством освіти і науки України"</w:t>
            </w: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  <w:t>наказ МОН від 23.10.2017 № 1407</w:t>
            </w:r>
          </w:p>
        </w:tc>
      </w:tr>
      <w:tr w:rsidR="00F53B37" w:rsidRPr="00F53B37" w:rsidTr="00F53B37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3.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Українська мова в школах з молдовською мовою навчання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Рівень стандарту</w:t>
            </w:r>
          </w:p>
        </w:tc>
        <w:tc>
          <w:tcPr>
            <w:tcW w:w="1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"Затверджено Міністерством освіти і науки України"</w:t>
            </w: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  <w:t>наказ МОН від 23.10.2017 № 1407</w:t>
            </w:r>
          </w:p>
        </w:tc>
      </w:tr>
      <w:tr w:rsidR="00F53B37" w:rsidRPr="00F53B37" w:rsidTr="00F53B37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4.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Українська мова в школах з польською мовою навчання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Рівень стандарту</w:t>
            </w:r>
          </w:p>
        </w:tc>
        <w:tc>
          <w:tcPr>
            <w:tcW w:w="1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"Затверджено Міністерством освіти і науки України"</w:t>
            </w: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  <w:t>наказ МОН від 23.10.2017 № 1407</w:t>
            </w:r>
          </w:p>
        </w:tc>
      </w:tr>
      <w:tr w:rsidR="00F53B37" w:rsidRPr="00F53B37" w:rsidTr="00F53B37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5.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Українська мова в школах з румунською мовою навчання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Рівень стандарту</w:t>
            </w:r>
          </w:p>
        </w:tc>
        <w:tc>
          <w:tcPr>
            <w:tcW w:w="1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"Затверджено Міністерством освіти і науки України"</w:t>
            </w: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  <w:t>наказ МОН від 23.10.2017 № 1407</w:t>
            </w:r>
          </w:p>
        </w:tc>
      </w:tr>
      <w:tr w:rsidR="00F53B37" w:rsidRPr="00F53B37" w:rsidTr="00F53B37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6.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Українська мова в школах з угорською мовою навчання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Рівень стандарту</w:t>
            </w:r>
          </w:p>
        </w:tc>
        <w:tc>
          <w:tcPr>
            <w:tcW w:w="1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"Затверджено Міністерством освіти і науки України"</w:t>
            </w: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  <w:t>наказ МОН від 23.10.2017 № 1407</w:t>
            </w:r>
          </w:p>
        </w:tc>
      </w:tr>
      <w:tr w:rsidR="00F53B37" w:rsidRPr="00F53B37" w:rsidTr="00F53B37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7.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Українська література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Рівень стандарту</w:t>
            </w:r>
          </w:p>
        </w:tc>
        <w:tc>
          <w:tcPr>
            <w:tcW w:w="1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"Затверджено Міністерством освіти і науки України"</w:t>
            </w: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  <w:t>наказ МОН від 23.10.2017 № 1407</w:t>
            </w:r>
          </w:p>
        </w:tc>
      </w:tr>
      <w:tr w:rsidR="00F53B37" w:rsidRPr="00F53B37" w:rsidTr="00F53B37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>8.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Українська література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Профільний рівень</w:t>
            </w:r>
          </w:p>
        </w:tc>
        <w:tc>
          <w:tcPr>
            <w:tcW w:w="1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"Затверджено Міністерством освіти і науки України"</w:t>
            </w: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  <w:t xml:space="preserve">наказ МОН від 23.10.2017 </w:t>
            </w:r>
            <w:hyperlink r:id="rId12" w:tgtFrame="_blank" w:history="1">
              <w:r w:rsidRPr="00F53B37">
                <w:rPr>
                  <w:rStyle w:val="a6"/>
                  <w:rFonts w:ascii="Times New Roman" w:eastAsia="Times New Roman" w:hAnsi="Times New Roman" w:cs="Times New Roman"/>
                  <w:color w:val="000000"/>
                  <w:sz w:val="28"/>
                  <w:szCs w:val="28"/>
                  <w:lang w:eastAsia="uk-UA"/>
                </w:rPr>
                <w:t>№ 1407</w:t>
              </w:r>
            </w:hyperlink>
          </w:p>
        </w:tc>
      </w:tr>
      <w:tr w:rsidR="00F53B37" w:rsidRPr="00F53B37" w:rsidTr="00F53B37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9.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Зарубіжна література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Рівень стандарту</w:t>
            </w:r>
          </w:p>
        </w:tc>
        <w:tc>
          <w:tcPr>
            <w:tcW w:w="1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"Затверджено Міністерством освіти і науки України"</w:t>
            </w: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  <w:t>наказ МОН від 03.08.2022 № 698</w:t>
            </w:r>
          </w:p>
        </w:tc>
      </w:tr>
      <w:tr w:rsidR="00F53B37" w:rsidRPr="00F53B37" w:rsidTr="00F53B37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10.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Зарубіжна література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Профільний рівень</w:t>
            </w:r>
          </w:p>
        </w:tc>
        <w:tc>
          <w:tcPr>
            <w:tcW w:w="1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"Затверджено Міністерством освіти і науки України"</w:t>
            </w: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  <w:t>наказ МОН від 03.08.2022 № 698</w:t>
            </w:r>
          </w:p>
        </w:tc>
      </w:tr>
      <w:tr w:rsidR="00F53B37" w:rsidRPr="00F53B37" w:rsidTr="00F53B37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11.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Іноземні мови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Рівень стандарту</w:t>
            </w:r>
          </w:p>
        </w:tc>
        <w:tc>
          <w:tcPr>
            <w:tcW w:w="1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"Затверджено Міністерством освіти і науки України"</w:t>
            </w: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  <w:t>наказ МОН від 23.10.2017 № 1407</w:t>
            </w:r>
          </w:p>
        </w:tc>
      </w:tr>
      <w:tr w:rsidR="00F53B37" w:rsidRPr="00F53B37" w:rsidTr="00F53B37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12.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Іноземні мови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Профільний рівень</w:t>
            </w:r>
          </w:p>
        </w:tc>
        <w:tc>
          <w:tcPr>
            <w:tcW w:w="1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"Затверджено Міністерством освіти і науки України"</w:t>
            </w: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  <w:t>наказ МОН від 23.10.2017 № 1407</w:t>
            </w:r>
          </w:p>
        </w:tc>
      </w:tr>
      <w:tr w:rsidR="00F53B37" w:rsidRPr="00F53B37" w:rsidTr="00F53B37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13.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Болгарська мова для загальноосвітніх навчальних закладів з навчанням українською мовою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Рівень стандарту</w:t>
            </w:r>
          </w:p>
        </w:tc>
        <w:tc>
          <w:tcPr>
            <w:tcW w:w="1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"Затверджено Міністерством освіти і науки України"</w:t>
            </w: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  <w:t>наказ МОН від 23.10.2017 № 1407</w:t>
            </w:r>
          </w:p>
        </w:tc>
      </w:tr>
      <w:tr w:rsidR="00F53B37" w:rsidRPr="00F53B37" w:rsidTr="00F53B37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14.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Гагаузька мова для загальноосвітніх навчальних закладів з навчанням українською мовою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Рівень стандарту</w:t>
            </w:r>
          </w:p>
        </w:tc>
        <w:tc>
          <w:tcPr>
            <w:tcW w:w="1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"Затверджено Міністерством освіти і науки України"</w:t>
            </w: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  <w:t xml:space="preserve">наказ МОН від 23.10.2017 </w:t>
            </w:r>
            <w:hyperlink r:id="rId13" w:tgtFrame="_blank" w:history="1">
              <w:r w:rsidRPr="00F53B37">
                <w:rPr>
                  <w:rStyle w:val="a6"/>
                  <w:rFonts w:ascii="Times New Roman" w:eastAsia="Times New Roman" w:hAnsi="Times New Roman" w:cs="Times New Roman"/>
                  <w:color w:val="000000"/>
                  <w:sz w:val="28"/>
                  <w:szCs w:val="28"/>
                  <w:lang w:eastAsia="uk-UA"/>
                </w:rPr>
                <w:t>№ 1407</w:t>
              </w:r>
            </w:hyperlink>
          </w:p>
        </w:tc>
      </w:tr>
      <w:tr w:rsidR="00F53B37" w:rsidRPr="00F53B37" w:rsidTr="00F53B37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15.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Корейська мова для загальноосвітніх навчальних закладів з навчанням українською мовою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Рівень стандарту</w:t>
            </w:r>
          </w:p>
        </w:tc>
        <w:tc>
          <w:tcPr>
            <w:tcW w:w="1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"Затверджено Міністерством освіти і науки України"</w:t>
            </w: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  <w:t xml:space="preserve">наказ МОН від 23.10.2017 </w:t>
            </w:r>
            <w:hyperlink r:id="rId14" w:tgtFrame="_blank" w:history="1">
              <w:r w:rsidRPr="00F53B37">
                <w:rPr>
                  <w:rStyle w:val="a6"/>
                  <w:rFonts w:ascii="Times New Roman" w:eastAsia="Times New Roman" w:hAnsi="Times New Roman" w:cs="Times New Roman"/>
                  <w:color w:val="000000"/>
                  <w:sz w:val="28"/>
                  <w:szCs w:val="28"/>
                  <w:lang w:eastAsia="uk-UA"/>
                </w:rPr>
                <w:t>№ 1407</w:t>
              </w:r>
            </w:hyperlink>
          </w:p>
        </w:tc>
      </w:tr>
      <w:tr w:rsidR="00F53B37" w:rsidRPr="00F53B37" w:rsidTr="00F53B37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>16.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Кримськотатарська література для загальноосвітніх навчальних закладів з навчанням кримськотатарською мовою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Рівень стандарту</w:t>
            </w:r>
          </w:p>
        </w:tc>
        <w:tc>
          <w:tcPr>
            <w:tcW w:w="1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"Затверджено Міністерством освіти і науки України"</w:t>
            </w: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  <w:t>наказ МОН від 23.10.2017 № 1407</w:t>
            </w:r>
          </w:p>
        </w:tc>
      </w:tr>
      <w:tr w:rsidR="00F53B37" w:rsidRPr="00F53B37" w:rsidTr="00F53B37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17.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Кримськотатарська мова для загальноосвітніх навчальних закладів з навчанням кримськотатарською мовою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Рівень стандарту</w:t>
            </w:r>
          </w:p>
        </w:tc>
        <w:tc>
          <w:tcPr>
            <w:tcW w:w="1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"Затверджено Міністерством освіти і науки України"</w:t>
            </w: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  <w:t>наказ МОН від 23.10.2017 № 1407</w:t>
            </w:r>
          </w:p>
        </w:tc>
      </w:tr>
      <w:tr w:rsidR="00F53B37" w:rsidRPr="00F53B37" w:rsidTr="00F53B37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18.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Мова іврит для загальноосвітніх навчальних закладів з навчанням українською мовою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Рівень стандарту</w:t>
            </w:r>
          </w:p>
        </w:tc>
        <w:tc>
          <w:tcPr>
            <w:tcW w:w="1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"Затверджено Міністерством освіти і науки України"</w:t>
            </w: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  <w:t>наказ МОН від 23.10.2017 № 1407</w:t>
            </w:r>
          </w:p>
        </w:tc>
      </w:tr>
      <w:tr w:rsidR="00F53B37" w:rsidRPr="00F53B37" w:rsidTr="00F53B37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19.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Новогрецька мова для загальноосвітніх навчальних закладів з навчанням українською мовою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Рівень стандарту</w:t>
            </w:r>
          </w:p>
        </w:tc>
        <w:tc>
          <w:tcPr>
            <w:tcW w:w="1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"Затверджено Міністерством освіти і науки України"</w:t>
            </w: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  <w:t xml:space="preserve">наказ МОН від 23.10.2017 </w:t>
            </w:r>
            <w:hyperlink r:id="rId15" w:tgtFrame="_blank" w:history="1">
              <w:r w:rsidRPr="00F53B37">
                <w:rPr>
                  <w:rStyle w:val="a6"/>
                  <w:rFonts w:ascii="Times New Roman" w:eastAsia="Times New Roman" w:hAnsi="Times New Roman" w:cs="Times New Roman"/>
                  <w:color w:val="000000"/>
                  <w:sz w:val="28"/>
                  <w:szCs w:val="28"/>
                  <w:lang w:eastAsia="uk-UA"/>
                </w:rPr>
                <w:t>№ 1407</w:t>
              </w:r>
            </w:hyperlink>
          </w:p>
        </w:tc>
      </w:tr>
      <w:tr w:rsidR="00F53B37" w:rsidRPr="00F53B37" w:rsidTr="00F53B37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20.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Польська література для загальноосвітніх навчальних закладів з навчанням польською мовою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Профільний рівень</w:t>
            </w:r>
          </w:p>
        </w:tc>
        <w:tc>
          <w:tcPr>
            <w:tcW w:w="1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"Затверджено Міністерством освіти і науки України"</w:t>
            </w: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  <w:t>наказ МОН від 23.10.2017 № 1407</w:t>
            </w:r>
          </w:p>
        </w:tc>
      </w:tr>
      <w:tr w:rsidR="00F53B37" w:rsidRPr="00F53B37" w:rsidTr="00F53B37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21.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Польська мова для загальноосвітніх навчальних закладів з навчанням польською мовою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Профільний рівень</w:t>
            </w:r>
          </w:p>
        </w:tc>
        <w:tc>
          <w:tcPr>
            <w:tcW w:w="1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"Затверджено Міністерством освіти і науки України"</w:t>
            </w: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  <w:t>наказ МОН від 23.10.2017 № 1407</w:t>
            </w:r>
          </w:p>
        </w:tc>
      </w:tr>
      <w:tr w:rsidR="00F53B37" w:rsidRPr="00F53B37" w:rsidTr="00F53B37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22.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Польська мова для загальноосвітніх навчальних закладів з навчанням українською мовою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Рівень стандарту</w:t>
            </w:r>
          </w:p>
        </w:tc>
        <w:tc>
          <w:tcPr>
            <w:tcW w:w="1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"Затверджено Міністерством освіти і науки України"</w:t>
            </w: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  <w:t>наказ МОН від 23.10.2017 № 1407</w:t>
            </w:r>
          </w:p>
        </w:tc>
      </w:tr>
      <w:tr w:rsidR="00F53B37" w:rsidRPr="00F53B37" w:rsidTr="00F53B37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23.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Польська мова та література (інтегрований курс) для загальноосвітніх навчальних закладів з навчанням польською мовою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Рівень стандарту</w:t>
            </w:r>
          </w:p>
        </w:tc>
        <w:tc>
          <w:tcPr>
            <w:tcW w:w="1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"Затверджено Міністерством освіти і науки України"</w:t>
            </w: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  <w:t>наказ МОН від 23.10.2017 № 1407</w:t>
            </w:r>
          </w:p>
        </w:tc>
      </w:tr>
      <w:tr w:rsidR="00F53B37" w:rsidRPr="00F53B37" w:rsidTr="00F53B37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>24.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Польська мова як друга іноземна у спеціалізованих школах із поглибленим вивченням іноземних мов та у закладах загальної середньої освіти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Рівень стандарту</w:t>
            </w:r>
          </w:p>
        </w:tc>
        <w:tc>
          <w:tcPr>
            <w:tcW w:w="1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"Затверджено Міністерством освіти і науки України"</w:t>
            </w: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  <w:t>наказ МОН від 24.11.2017 № 1539</w:t>
            </w:r>
          </w:p>
        </w:tc>
      </w:tr>
      <w:tr w:rsidR="00F53B37" w:rsidRPr="00F53B37" w:rsidTr="00F53B37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25.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Ромська мова для загальноосвітніх навчальних закладів з навчанням українською мовою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Рівень стандарту</w:t>
            </w:r>
          </w:p>
        </w:tc>
        <w:tc>
          <w:tcPr>
            <w:tcW w:w="1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"Затверджено Міністерством освіти і науки України"</w:t>
            </w: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  <w:t>наказ МОН від 23.10.2017 № 1407</w:t>
            </w:r>
          </w:p>
        </w:tc>
      </w:tr>
      <w:tr w:rsidR="00F53B37" w:rsidRPr="00F53B37" w:rsidTr="00F53B37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26.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Румунська література для загальноосвітніх навчальних закладів з навчанням румунською мовою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Профільний рівень</w:t>
            </w:r>
          </w:p>
        </w:tc>
        <w:tc>
          <w:tcPr>
            <w:tcW w:w="1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"Затверджено Міністерством освіти і науки України"</w:t>
            </w: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  <w:t>наказ МОН від 23.10.2017 № 1407</w:t>
            </w:r>
          </w:p>
        </w:tc>
      </w:tr>
      <w:tr w:rsidR="00F53B37" w:rsidRPr="00F53B37" w:rsidTr="00F53B37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27.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Румунська мова для загальноосвітніх навчальних закладів з навчанням румунською мовою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Профільний рівень</w:t>
            </w:r>
          </w:p>
        </w:tc>
        <w:tc>
          <w:tcPr>
            <w:tcW w:w="1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"Затверджено Міністерством освіти і науки України"</w:t>
            </w: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  <w:t>наказ МОН від 23.10.2017 № 1407</w:t>
            </w:r>
          </w:p>
        </w:tc>
      </w:tr>
      <w:tr w:rsidR="00F53B37" w:rsidRPr="00F53B37" w:rsidTr="00F53B37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28.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Румунська мова для загальноосвітніх навчальних закладів з навчанням українською мовою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Рівень стандарту</w:t>
            </w:r>
          </w:p>
        </w:tc>
        <w:tc>
          <w:tcPr>
            <w:tcW w:w="1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"Затверджено Міністерством освіти і науки України"</w:t>
            </w: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  <w:t>наказ МОН від 23.10.2017 № 1407</w:t>
            </w:r>
          </w:p>
        </w:tc>
      </w:tr>
      <w:tr w:rsidR="00F53B37" w:rsidRPr="00F53B37" w:rsidTr="00F53B37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29.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Румунська мова та література (інтегрований курс) для загальноосвітніх навчальних закладів з навчанням румунською мовою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Рівень стандарту</w:t>
            </w:r>
          </w:p>
        </w:tc>
        <w:tc>
          <w:tcPr>
            <w:tcW w:w="1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"Затверджено Міністерством освіти і науки України"</w:t>
            </w: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  <w:t>наказ МОН від 23.10.2017 № 1407</w:t>
            </w:r>
          </w:p>
        </w:tc>
      </w:tr>
      <w:tr w:rsidR="00F53B37" w:rsidRPr="00F53B37" w:rsidTr="00F53B37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30.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Словацька мова для загальноосвітніх навчальних закладів з навчанням українською мовою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Рівень стандарту</w:t>
            </w:r>
          </w:p>
        </w:tc>
        <w:tc>
          <w:tcPr>
            <w:tcW w:w="1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"Затверджено Міністерством освіти і науки України"</w:t>
            </w: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  <w:t>наказ МОН від 23.10.2017 № 1407</w:t>
            </w:r>
          </w:p>
        </w:tc>
      </w:tr>
      <w:tr w:rsidR="00F53B37" w:rsidRPr="00F53B37" w:rsidTr="00F53B37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31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Навчальна програма «Чеська мова» (друга іноземна мова)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Рівень стандарту</w:t>
            </w:r>
          </w:p>
        </w:tc>
        <w:tc>
          <w:tcPr>
            <w:tcW w:w="1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«Рекомендовано Міністерством освіти і науки України» лист МОН від 25.06.2018 №1/11-6608</w:t>
            </w:r>
          </w:p>
        </w:tc>
      </w:tr>
      <w:tr w:rsidR="00F53B37" w:rsidRPr="00F53B37" w:rsidTr="00F53B37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>32.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Угорська література для загальноосвітніх навчальних закладів з навчанням угорською мовою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Профільний рівень</w:t>
            </w:r>
          </w:p>
        </w:tc>
        <w:tc>
          <w:tcPr>
            <w:tcW w:w="1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"Затверджено Міністерством освіти і науки України"</w:t>
            </w: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  <w:t>наказ МОН від 23.10.2017 № 1407</w:t>
            </w:r>
          </w:p>
        </w:tc>
      </w:tr>
      <w:tr w:rsidR="00F53B37" w:rsidRPr="00F53B37" w:rsidTr="00F53B37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33.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Угорська мова для загальноосвітніх навчальних закладів з навчанням угорською мовою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Профільний рівень</w:t>
            </w:r>
          </w:p>
        </w:tc>
        <w:tc>
          <w:tcPr>
            <w:tcW w:w="1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"Затверджено Міністерством освіти і науки України"</w:t>
            </w: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  <w:t>наказ МОН від 23.10.2017 № 1407</w:t>
            </w:r>
          </w:p>
        </w:tc>
      </w:tr>
      <w:tr w:rsidR="00F53B37" w:rsidRPr="00F53B37" w:rsidTr="00F53B37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34.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Угорська мова та література (інтегрований курс) для загальноосвітніх навчальних закладів з навчанням угорською мовою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Рівень стандарту</w:t>
            </w:r>
          </w:p>
        </w:tc>
        <w:tc>
          <w:tcPr>
            <w:tcW w:w="1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"Затверджено Міністерством освіти і науки України"</w:t>
            </w: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  <w:t xml:space="preserve">наказ МОН від 23.10.2017 </w:t>
            </w:r>
            <w:hyperlink r:id="rId16" w:tgtFrame="_blank" w:history="1">
              <w:r w:rsidRPr="00F53B37">
                <w:rPr>
                  <w:rStyle w:val="a6"/>
                  <w:rFonts w:ascii="Times New Roman" w:eastAsia="Times New Roman" w:hAnsi="Times New Roman" w:cs="Times New Roman"/>
                  <w:color w:val="000000"/>
                  <w:sz w:val="28"/>
                  <w:szCs w:val="28"/>
                  <w:lang w:eastAsia="uk-UA"/>
                </w:rPr>
                <w:t>№ 1407</w:t>
              </w:r>
            </w:hyperlink>
          </w:p>
        </w:tc>
      </w:tr>
      <w:tr w:rsidR="00F53B37" w:rsidRPr="00F53B37" w:rsidTr="00F53B37"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Освітня галузь "Суспільствознавство"</w:t>
            </w:r>
          </w:p>
        </w:tc>
      </w:tr>
      <w:tr w:rsidR="00F53B37" w:rsidRPr="00F53B37" w:rsidTr="00F53B37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35.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Історія: Україна і світ (інтегрований курс)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Рівень стандарту</w:t>
            </w:r>
          </w:p>
        </w:tc>
        <w:tc>
          <w:tcPr>
            <w:tcW w:w="16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"Рекомендовано Міністерством освіти і науки України» наказ МОН від 03.08.2022 №698</w:t>
            </w:r>
          </w:p>
        </w:tc>
      </w:tr>
      <w:tr w:rsidR="00F53B37" w:rsidRPr="00F53B37" w:rsidTr="00F53B37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36.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Історія України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Рівень стандарту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53B37" w:rsidRPr="00F53B37" w:rsidRDefault="00F53B3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F53B37" w:rsidRPr="00F53B37" w:rsidTr="00F53B37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37.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Історія України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Профільний рівень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53B37" w:rsidRPr="00F53B37" w:rsidRDefault="00F53B3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F53B37" w:rsidRPr="00F53B37" w:rsidTr="00F53B37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38.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Всесвітня історія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Рівень стандарту</w:t>
            </w:r>
          </w:p>
        </w:tc>
        <w:tc>
          <w:tcPr>
            <w:tcW w:w="1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"Рекомендовано Міністерством освіти і науки України» наказ МОН від 03.08.2022 №698</w:t>
            </w:r>
          </w:p>
        </w:tc>
      </w:tr>
      <w:tr w:rsidR="00F53B37" w:rsidRPr="00F53B37" w:rsidTr="00F53B37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39.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Всесвітня історія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Профільний рівень</w:t>
            </w:r>
          </w:p>
        </w:tc>
        <w:tc>
          <w:tcPr>
            <w:tcW w:w="1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"Рекомендовано Міністерством освіти і науки України» наказ МОН від 03.08.2022 №698</w:t>
            </w:r>
          </w:p>
        </w:tc>
      </w:tr>
      <w:tr w:rsidR="00F53B37" w:rsidRPr="00F53B37" w:rsidTr="00F53B37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40.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Громадянська освіта </w:t>
            </w:r>
          </w:p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(інтегрований курс)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Рівень стандарту</w:t>
            </w:r>
          </w:p>
        </w:tc>
        <w:tc>
          <w:tcPr>
            <w:tcW w:w="1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"Рекомендовано Міністерством освіти і науки України» наказ МОН від 03.08.2022 №698</w:t>
            </w:r>
          </w:p>
        </w:tc>
      </w:tr>
      <w:tr w:rsidR="00F53B37" w:rsidRPr="00F53B37" w:rsidTr="00F53B37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41.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Правознавство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Профільний рівень</w:t>
            </w:r>
          </w:p>
        </w:tc>
        <w:tc>
          <w:tcPr>
            <w:tcW w:w="1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"Затверджено Міністерством освіти і науки України"</w:t>
            </w: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</w: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>наказ МОН від 23.10.2017 № 1407</w:t>
            </w:r>
          </w:p>
        </w:tc>
      </w:tr>
      <w:tr w:rsidR="00F53B37" w:rsidRPr="00F53B37" w:rsidTr="00F53B37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>42.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Економіка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Профільний рівень</w:t>
            </w:r>
          </w:p>
        </w:tc>
        <w:tc>
          <w:tcPr>
            <w:tcW w:w="1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"Затверджено Міністерством освіти і науки України"</w:t>
            </w: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  <w:t xml:space="preserve">наказ МОН від 23.10.2017 </w:t>
            </w:r>
            <w:hyperlink r:id="rId17" w:tgtFrame="_blank" w:history="1">
              <w:r w:rsidRPr="00F53B37">
                <w:rPr>
                  <w:rStyle w:val="a6"/>
                  <w:rFonts w:ascii="Times New Roman" w:eastAsia="Times New Roman" w:hAnsi="Times New Roman" w:cs="Times New Roman"/>
                  <w:color w:val="000000"/>
                  <w:sz w:val="28"/>
                  <w:szCs w:val="28"/>
                  <w:lang w:eastAsia="uk-UA"/>
                </w:rPr>
                <w:t>№ 1407</w:t>
              </w:r>
            </w:hyperlink>
          </w:p>
        </w:tc>
      </w:tr>
      <w:tr w:rsidR="00F53B37" w:rsidRPr="00F53B37" w:rsidTr="00F53B37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43.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Фінансова грамотність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Рівень стандарту</w:t>
            </w:r>
          </w:p>
        </w:tc>
        <w:tc>
          <w:tcPr>
            <w:tcW w:w="1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"Рекомендовано Міністерством освіти і науки України"</w:t>
            </w: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  <w:t>лист МОН від 28.05.2019 № 1/11-4995</w:t>
            </w:r>
          </w:p>
        </w:tc>
      </w:tr>
      <w:tr w:rsidR="00F53B37" w:rsidRPr="00F53B37" w:rsidTr="00F53B37"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Освітня галузь "Математика"</w:t>
            </w:r>
          </w:p>
        </w:tc>
      </w:tr>
      <w:tr w:rsidR="00F53B37" w:rsidRPr="00F53B37" w:rsidTr="00F53B37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44.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Математика (алгебра і початки аналізу та геометрія)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Рівень стандарту</w:t>
            </w:r>
          </w:p>
        </w:tc>
        <w:tc>
          <w:tcPr>
            <w:tcW w:w="1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"Затверджено Міністерством освіти і науки України"</w:t>
            </w: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  <w:t>наказ МОН від 23.10.2017 № 1407</w:t>
            </w:r>
          </w:p>
        </w:tc>
      </w:tr>
      <w:tr w:rsidR="00F53B37" w:rsidRPr="00F53B37" w:rsidTr="00F53B37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45.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Математика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Профільний рівень</w:t>
            </w:r>
          </w:p>
        </w:tc>
        <w:tc>
          <w:tcPr>
            <w:tcW w:w="1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"Затверджено Міністерством освіти і науки України"</w:t>
            </w: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  <w:t>наказ МОН від 23.10.2017 № 1407</w:t>
            </w:r>
          </w:p>
        </w:tc>
      </w:tr>
      <w:tr w:rsidR="00F53B37" w:rsidRPr="00F53B37" w:rsidTr="00F53B37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46.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Математика (початок вивчення на поглибленому рівні з 8 класу)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Профільний рівень</w:t>
            </w:r>
          </w:p>
        </w:tc>
        <w:tc>
          <w:tcPr>
            <w:tcW w:w="1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"Затверджено Міністерством освіти і науки України"</w:t>
            </w: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  <w:t>наказ МОН від 23.10.2017 № 1407</w:t>
            </w:r>
          </w:p>
        </w:tc>
      </w:tr>
      <w:tr w:rsidR="00F53B37" w:rsidRPr="00F53B37" w:rsidTr="00F53B37"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Освітня галузь "Природознавство"</w:t>
            </w:r>
          </w:p>
        </w:tc>
      </w:tr>
      <w:tr w:rsidR="00F53B37" w:rsidRPr="00F53B37" w:rsidTr="00F53B37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47.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Природничі науки (чотири навчальні програми):</w:t>
            </w: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</w:r>
            <w:r w:rsidRPr="00F53B37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uk-UA"/>
              </w:rPr>
              <w:t>проект 1</w:t>
            </w: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  <w:t>автори І. Дьоміна, В. Задояний, С. Костик;</w:t>
            </w: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</w:r>
            <w:r w:rsidRPr="00F53B37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uk-UA"/>
              </w:rPr>
              <w:t>проект 2</w:t>
            </w: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  <w:t>авторський колектив під керівництвом Т. Засєкіної;</w:t>
            </w: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</w:r>
            <w:r w:rsidRPr="00F53B37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uk-UA"/>
              </w:rPr>
              <w:t>проект 3</w:t>
            </w: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  <w:t>автори Д. Шабанов, О. Козленко;</w:t>
            </w: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</w:r>
            <w:r w:rsidRPr="00F53B37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uk-UA"/>
              </w:rPr>
              <w:t>проект 4</w:t>
            </w: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</w: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>авторський колектив під керівництвом В. Ільченко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>Рівень стандарту</w:t>
            </w:r>
          </w:p>
        </w:tc>
        <w:tc>
          <w:tcPr>
            <w:tcW w:w="1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"Затверджено Міністерством освіти і науки України"</w:t>
            </w: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  <w:t>наказ МОН від 23.10.2017 № 1407</w:t>
            </w:r>
          </w:p>
        </w:tc>
      </w:tr>
      <w:tr w:rsidR="00F53B37" w:rsidRPr="00F53B37" w:rsidTr="00F53B37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>48.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Біологія і екологія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Рівень стандарту</w:t>
            </w:r>
          </w:p>
        </w:tc>
        <w:tc>
          <w:tcPr>
            <w:tcW w:w="1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"Затверджено Міністерством освіти і науки України"</w:t>
            </w: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  <w:t xml:space="preserve">наказ МОН від 23.10.2017 </w:t>
            </w:r>
            <w:hyperlink r:id="rId18" w:tgtFrame="_blank" w:history="1">
              <w:r w:rsidRPr="00F53B37">
                <w:rPr>
                  <w:rStyle w:val="a6"/>
                  <w:rFonts w:ascii="Times New Roman" w:eastAsia="Times New Roman" w:hAnsi="Times New Roman" w:cs="Times New Roman"/>
                  <w:color w:val="000000"/>
                  <w:sz w:val="28"/>
                  <w:szCs w:val="28"/>
                  <w:lang w:eastAsia="uk-UA"/>
                </w:rPr>
                <w:t>№ 1407</w:t>
              </w:r>
            </w:hyperlink>
          </w:p>
        </w:tc>
      </w:tr>
      <w:tr w:rsidR="00F53B37" w:rsidRPr="00F53B37" w:rsidTr="00F53B37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49.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Біологія і екологія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Профільний рівень</w:t>
            </w:r>
          </w:p>
        </w:tc>
        <w:tc>
          <w:tcPr>
            <w:tcW w:w="1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"Затверджено Міністерством освіти і науки України"</w:t>
            </w: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  <w:t>наказ МОН від 23.10.2017 № 1407</w:t>
            </w:r>
          </w:p>
        </w:tc>
      </w:tr>
      <w:tr w:rsidR="00F53B37" w:rsidRPr="00F53B37" w:rsidTr="00F53B37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50.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Географія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Рівень стандарту</w:t>
            </w:r>
          </w:p>
        </w:tc>
        <w:tc>
          <w:tcPr>
            <w:tcW w:w="1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"Рекомендовано Міністерством освіти і науки України"</w:t>
            </w: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  <w:t>наказ МОН від 03.08.2022 № 698</w:t>
            </w:r>
          </w:p>
        </w:tc>
      </w:tr>
      <w:tr w:rsidR="00F53B37" w:rsidRPr="00F53B37" w:rsidTr="00F53B37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51.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Географія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Профільний рівень</w:t>
            </w:r>
          </w:p>
        </w:tc>
        <w:tc>
          <w:tcPr>
            <w:tcW w:w="1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"Затверджено Міністерством освіти і науки України"</w:t>
            </w: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  <w:t>наказ МОН від 23.10.2017 № 1407</w:t>
            </w:r>
          </w:p>
        </w:tc>
      </w:tr>
      <w:tr w:rsidR="00F53B37" w:rsidRPr="00F53B37" w:rsidTr="00F53B37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52.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Фізика і астрономія</w:t>
            </w: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  <w:t>(авторський колектив під керівництвом Ляшенка О.І.)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Рівень стандарту</w:t>
            </w:r>
          </w:p>
        </w:tc>
        <w:tc>
          <w:tcPr>
            <w:tcW w:w="1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"Затверджено Міністерством освіти і науки України"</w:t>
            </w: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  <w:t>наказ МОН від 24.11.2017 № 1539</w:t>
            </w:r>
          </w:p>
        </w:tc>
      </w:tr>
      <w:tr w:rsidR="00F53B37" w:rsidRPr="00F53B37" w:rsidTr="00F53B37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53.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Фізика і астрономія</w:t>
            </w: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  <w:t>(авторський колектив під керівництвом Ляшенка О.І.)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Профільний рівень</w:t>
            </w:r>
          </w:p>
        </w:tc>
        <w:tc>
          <w:tcPr>
            <w:tcW w:w="1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"Затверджено Міністерством освіти і науки України"</w:t>
            </w: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  <w:t>наказ МОН від 24.11.2017 № 1539</w:t>
            </w:r>
          </w:p>
        </w:tc>
      </w:tr>
      <w:tr w:rsidR="00F53B37" w:rsidRPr="00F53B37" w:rsidTr="00F53B37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54.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Фізика</w:t>
            </w: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  <w:t>(авторський колектив під керівництвом Локтєва В.М.)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Рівень стандарту</w:t>
            </w:r>
          </w:p>
        </w:tc>
        <w:tc>
          <w:tcPr>
            <w:tcW w:w="1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"Затверджено Міністерством освіти і науки України"</w:t>
            </w: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  <w:t>наказ МОН від 24.11.2017 № 1539</w:t>
            </w:r>
          </w:p>
        </w:tc>
      </w:tr>
      <w:tr w:rsidR="00F53B37" w:rsidRPr="00F53B37" w:rsidTr="00F53B37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55.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Фізика</w:t>
            </w: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  <w:t>(авторський колектив під керівництвом Локтєва В.М.)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Профільний рівень</w:t>
            </w:r>
          </w:p>
        </w:tc>
        <w:tc>
          <w:tcPr>
            <w:tcW w:w="1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"Затверджено Міністерством освіти і науки України"</w:t>
            </w: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</w: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>наказ МОН від 24.11.2017 № 1539</w:t>
            </w:r>
          </w:p>
        </w:tc>
      </w:tr>
      <w:tr w:rsidR="00F53B37" w:rsidRPr="00F53B37" w:rsidTr="00F53B37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>56.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Астрономія</w:t>
            </w: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  <w:t>(авторський колектив під керівництвом Яцківа Я.Я.)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Рівень стандарту</w:t>
            </w:r>
          </w:p>
        </w:tc>
        <w:tc>
          <w:tcPr>
            <w:tcW w:w="1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"Затверджено Міністерством освіти і науки України"</w:t>
            </w: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  <w:t>наказ МОН від 24.11.2017 № 1539</w:t>
            </w:r>
          </w:p>
        </w:tc>
      </w:tr>
      <w:tr w:rsidR="00F53B37" w:rsidRPr="00F53B37" w:rsidTr="00F53B37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57.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Астрономія</w:t>
            </w: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  <w:t>(авторський колектив під керівництвом Яцківа Я.Я.)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Профільний рівень</w:t>
            </w:r>
          </w:p>
        </w:tc>
        <w:tc>
          <w:tcPr>
            <w:tcW w:w="1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"Затверджено Міністерством освіти і науки України"</w:t>
            </w: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  <w:t>наказ МОН від 24.11.2017 № 1539</w:t>
            </w:r>
          </w:p>
        </w:tc>
      </w:tr>
      <w:tr w:rsidR="00F53B37" w:rsidRPr="00F53B37" w:rsidTr="00F53B37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58.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Хімія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Рівень стандарту</w:t>
            </w:r>
          </w:p>
        </w:tc>
        <w:tc>
          <w:tcPr>
            <w:tcW w:w="1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"Затверджено Міністерством освіти і науки України"</w:t>
            </w: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  <w:t xml:space="preserve">наказ МОН від 23.10.2017 </w:t>
            </w:r>
            <w:hyperlink r:id="rId19" w:tgtFrame="_blank" w:history="1">
              <w:r w:rsidRPr="00F53B37">
                <w:rPr>
                  <w:rStyle w:val="a6"/>
                  <w:rFonts w:ascii="Times New Roman" w:eastAsia="Times New Roman" w:hAnsi="Times New Roman" w:cs="Times New Roman"/>
                  <w:color w:val="000000"/>
                  <w:sz w:val="28"/>
                  <w:szCs w:val="28"/>
                  <w:lang w:eastAsia="uk-UA"/>
                </w:rPr>
                <w:t>№ 1407</w:t>
              </w:r>
            </w:hyperlink>
          </w:p>
        </w:tc>
      </w:tr>
      <w:tr w:rsidR="00F53B37" w:rsidRPr="00F53B37" w:rsidTr="00F53B37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59.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Хімія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Профільний рівень</w:t>
            </w:r>
          </w:p>
        </w:tc>
        <w:tc>
          <w:tcPr>
            <w:tcW w:w="1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"Затверджено Міністерством освіти і науки України"</w:t>
            </w: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  <w:t>наказ МОН від 23.10.2017 № 1407</w:t>
            </w:r>
          </w:p>
        </w:tc>
      </w:tr>
      <w:tr w:rsidR="00F53B37" w:rsidRPr="00F53B37" w:rsidTr="00F53B37"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Освітня галузь "Технології"</w:t>
            </w:r>
          </w:p>
        </w:tc>
      </w:tr>
      <w:tr w:rsidR="00F53B37" w:rsidRPr="00F53B37" w:rsidTr="00F53B37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60.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Інформатика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Рівень стандарту</w:t>
            </w:r>
          </w:p>
        </w:tc>
        <w:tc>
          <w:tcPr>
            <w:tcW w:w="1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"Затверджено Міністерством освіти і науки України"</w:t>
            </w: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  <w:t>наказ МОН від 23.10.2017 № 1407</w:t>
            </w:r>
          </w:p>
        </w:tc>
      </w:tr>
      <w:tr w:rsidR="00F53B37" w:rsidRPr="00F53B37" w:rsidTr="00F53B37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61.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Інформатика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Профільний рівень</w:t>
            </w:r>
          </w:p>
        </w:tc>
        <w:tc>
          <w:tcPr>
            <w:tcW w:w="1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"Затверджено Міністерством освіти і науки України"</w:t>
            </w: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  <w:t>наказ МОН від 23.10.2017 № 1407</w:t>
            </w:r>
          </w:p>
        </w:tc>
      </w:tr>
      <w:tr w:rsidR="00F53B37" w:rsidRPr="00F53B37" w:rsidTr="00F53B37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62.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Технології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Рівень стандарту</w:t>
            </w:r>
          </w:p>
        </w:tc>
        <w:tc>
          <w:tcPr>
            <w:tcW w:w="1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"Затверджено Міністерством освіти і науки України"</w:t>
            </w: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  <w:t>наказ МОН від 23.10.2017 № 1407</w:t>
            </w:r>
          </w:p>
        </w:tc>
      </w:tr>
      <w:tr w:rsidR="00F53B37" w:rsidRPr="00F53B37" w:rsidTr="00F53B37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63.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Технології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Профільний рівень</w:t>
            </w:r>
          </w:p>
        </w:tc>
        <w:tc>
          <w:tcPr>
            <w:tcW w:w="1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"Затверджено Міністерством освіти і </w:t>
            </w: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>науки України"</w:t>
            </w: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  <w:t xml:space="preserve">наказ МОН від 23.10.2017 </w:t>
            </w:r>
            <w:hyperlink r:id="rId20" w:tgtFrame="_blank" w:history="1">
              <w:r w:rsidRPr="00F53B37">
                <w:rPr>
                  <w:rStyle w:val="a6"/>
                  <w:rFonts w:ascii="Times New Roman" w:eastAsia="Times New Roman" w:hAnsi="Times New Roman" w:cs="Times New Roman"/>
                  <w:color w:val="000000"/>
                  <w:sz w:val="28"/>
                  <w:szCs w:val="28"/>
                  <w:lang w:eastAsia="uk-UA"/>
                </w:rPr>
                <w:t>№ 1407</w:t>
              </w:r>
            </w:hyperlink>
          </w:p>
        </w:tc>
      </w:tr>
      <w:tr w:rsidR="00F53B37" w:rsidRPr="00F53B37" w:rsidTr="00F53B37"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lastRenderedPageBreak/>
              <w:t>Освітня галузь "Мистецтво"</w:t>
            </w:r>
          </w:p>
        </w:tc>
      </w:tr>
      <w:tr w:rsidR="00F53B37" w:rsidRPr="00F53B37" w:rsidTr="00F53B37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64.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Мистецтво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Рівень стандарту</w:t>
            </w:r>
          </w:p>
        </w:tc>
        <w:tc>
          <w:tcPr>
            <w:tcW w:w="1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"Затверджено Міністерством освіти і науки України"</w:t>
            </w: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  <w:t>наказ МОН від 23.10.2017 № 1407</w:t>
            </w:r>
          </w:p>
        </w:tc>
      </w:tr>
      <w:tr w:rsidR="00F53B37" w:rsidRPr="00F53B37" w:rsidTr="00F53B37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65.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Мистецтво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Профільний рівень</w:t>
            </w:r>
          </w:p>
        </w:tc>
        <w:tc>
          <w:tcPr>
            <w:tcW w:w="1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"Затверджено Міністерством освіти і науки України"</w:t>
            </w: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br/>
              <w:t>наказ МОН від 23.10.2017 № 1407</w:t>
            </w:r>
          </w:p>
        </w:tc>
      </w:tr>
      <w:tr w:rsidR="00F53B37" w:rsidRPr="00F53B37" w:rsidTr="00F53B37"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Освітня галузь "Здоров'я і фізична культура"</w:t>
            </w:r>
          </w:p>
        </w:tc>
      </w:tr>
      <w:tr w:rsidR="00F53B37" w:rsidRPr="00F53B37" w:rsidTr="00F53B37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66.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Фізична культура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Рівень стандарту</w:t>
            </w:r>
          </w:p>
        </w:tc>
        <w:tc>
          <w:tcPr>
            <w:tcW w:w="1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"Рекомендовано Міністерством освіти і науки України» наказ МОН від 03.08.2022 №698</w:t>
            </w:r>
          </w:p>
        </w:tc>
      </w:tr>
      <w:tr w:rsidR="00F53B37" w:rsidRPr="00F53B37" w:rsidTr="00F53B37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67.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Фізична культура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Профільний рівень</w:t>
            </w:r>
          </w:p>
        </w:tc>
        <w:tc>
          <w:tcPr>
            <w:tcW w:w="1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«Рекомендовано Міністерством освіти і науки України» наказ МОН від 03.08.2022 №698</w:t>
            </w:r>
          </w:p>
        </w:tc>
      </w:tr>
      <w:tr w:rsidR="00F53B37" w:rsidRPr="00F53B37" w:rsidTr="00F53B37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68.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Захист України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Рівень стандарту</w:t>
            </w:r>
          </w:p>
        </w:tc>
        <w:tc>
          <w:tcPr>
            <w:tcW w:w="1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"Рекомендовано Міністерством освіти і науки України» наказ МОН від 13.09.2023 №1121</w:t>
            </w:r>
          </w:p>
        </w:tc>
      </w:tr>
      <w:tr w:rsidR="00F53B37" w:rsidRPr="00F53B37" w:rsidTr="00F53B37"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69.</w:t>
            </w:r>
          </w:p>
        </w:tc>
        <w:tc>
          <w:tcPr>
            <w:tcW w:w="2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Захист України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Профільний рівень</w:t>
            </w:r>
          </w:p>
        </w:tc>
        <w:tc>
          <w:tcPr>
            <w:tcW w:w="1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3B37" w:rsidRPr="00F53B37" w:rsidRDefault="00F53B3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53B3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"Рекомендовано Міністерством освіти і науки України» наказ МОН від 13.09.2023 №1121</w:t>
            </w:r>
          </w:p>
        </w:tc>
      </w:tr>
    </w:tbl>
    <w:p w:rsidR="0091337F" w:rsidRPr="00F53B37" w:rsidRDefault="0091337F" w:rsidP="0029092F">
      <w:pPr>
        <w:rPr>
          <w:rFonts w:ascii="Times New Roman" w:hAnsi="Times New Roman" w:cs="Times New Roman"/>
          <w:sz w:val="28"/>
          <w:szCs w:val="28"/>
        </w:rPr>
      </w:pPr>
      <w:bookmarkStart w:id="57" w:name="n214"/>
      <w:bookmarkEnd w:id="57"/>
    </w:p>
    <w:sectPr w:rsidR="0091337F" w:rsidRPr="00F53B37" w:rsidSect="00A05D7C">
      <w:pgSz w:w="11906" w:h="16838"/>
      <w:pgMar w:top="426" w:right="566" w:bottom="14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9690B"/>
    <w:multiLevelType w:val="hybridMultilevel"/>
    <w:tmpl w:val="114852E4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3C2ED3"/>
    <w:multiLevelType w:val="hybridMultilevel"/>
    <w:tmpl w:val="2244EB54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45628B"/>
    <w:multiLevelType w:val="multilevel"/>
    <w:tmpl w:val="7A407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BF0DD4"/>
    <w:multiLevelType w:val="hybridMultilevel"/>
    <w:tmpl w:val="D13210F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485E95"/>
    <w:multiLevelType w:val="multilevel"/>
    <w:tmpl w:val="DA28C9FC"/>
    <w:lvl w:ilvl="0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4" w:hanging="2160"/>
      </w:pPr>
      <w:rPr>
        <w:rFonts w:hint="default"/>
      </w:rPr>
    </w:lvl>
  </w:abstractNum>
  <w:abstractNum w:abstractNumId="5" w15:restartNumberingAfterBreak="0">
    <w:nsid w:val="2CA56F6D"/>
    <w:multiLevelType w:val="multilevel"/>
    <w:tmpl w:val="5656BA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6" w15:restartNumberingAfterBreak="0">
    <w:nsid w:val="2CF5696F"/>
    <w:multiLevelType w:val="hybridMultilevel"/>
    <w:tmpl w:val="7E3C4FA4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2A76691"/>
    <w:multiLevelType w:val="hybridMultilevel"/>
    <w:tmpl w:val="3398CA36"/>
    <w:lvl w:ilvl="0" w:tplc="81F62B22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F195E7C"/>
    <w:multiLevelType w:val="multilevel"/>
    <w:tmpl w:val="1E285442"/>
    <w:lvl w:ilvl="0">
      <w:start w:val="5"/>
      <w:numFmt w:val="decimal"/>
      <w:lvlText w:val="%1."/>
      <w:lvlJc w:val="left"/>
      <w:pPr>
        <w:ind w:left="540" w:hanging="540"/>
      </w:pPr>
    </w:lvl>
    <w:lvl w:ilvl="1">
      <w:start w:val="2"/>
      <w:numFmt w:val="decimal"/>
      <w:lvlText w:val="%1.%2."/>
      <w:lvlJc w:val="left"/>
      <w:pPr>
        <w:ind w:left="540" w:hanging="54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9" w15:restartNumberingAfterBreak="0">
    <w:nsid w:val="49D41CA9"/>
    <w:multiLevelType w:val="multilevel"/>
    <w:tmpl w:val="4BDE0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E13719D"/>
    <w:multiLevelType w:val="hybridMultilevel"/>
    <w:tmpl w:val="8ADCA6E6"/>
    <w:lvl w:ilvl="0" w:tplc="DA7C6336">
      <w:start w:val="7"/>
      <w:numFmt w:val="bullet"/>
      <w:lvlText w:val="-"/>
      <w:lvlJc w:val="left"/>
      <w:pPr>
        <w:ind w:left="864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11" w15:restartNumberingAfterBreak="0">
    <w:nsid w:val="62FB7380"/>
    <w:multiLevelType w:val="multilevel"/>
    <w:tmpl w:val="68B69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30F0FE0"/>
    <w:multiLevelType w:val="hybridMultilevel"/>
    <w:tmpl w:val="60A880A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E65520"/>
    <w:multiLevelType w:val="hybridMultilevel"/>
    <w:tmpl w:val="5CCA30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220542"/>
    <w:multiLevelType w:val="hybridMultilevel"/>
    <w:tmpl w:val="725E18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4"/>
  </w:num>
  <w:num w:numId="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</w:num>
  <w:num w:numId="11">
    <w:abstractNumId w:val="4"/>
  </w:num>
  <w:num w:numId="12">
    <w:abstractNumId w:val="10"/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 w:numId="15">
    <w:abstractNumId w:val="8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18B"/>
    <w:rsid w:val="0006077B"/>
    <w:rsid w:val="000723A7"/>
    <w:rsid w:val="00083374"/>
    <w:rsid w:val="000B1EC7"/>
    <w:rsid w:val="000C1DD4"/>
    <w:rsid w:val="000D2781"/>
    <w:rsid w:val="000F1626"/>
    <w:rsid w:val="0012629B"/>
    <w:rsid w:val="001419E0"/>
    <w:rsid w:val="00146289"/>
    <w:rsid w:val="001531A7"/>
    <w:rsid w:val="001731DE"/>
    <w:rsid w:val="00197F54"/>
    <w:rsid w:val="001D5029"/>
    <w:rsid w:val="001E61CC"/>
    <w:rsid w:val="001F3004"/>
    <w:rsid w:val="001F4148"/>
    <w:rsid w:val="0029092F"/>
    <w:rsid w:val="00295587"/>
    <w:rsid w:val="002C1678"/>
    <w:rsid w:val="002D5CF3"/>
    <w:rsid w:val="002F6C37"/>
    <w:rsid w:val="00321035"/>
    <w:rsid w:val="0035455F"/>
    <w:rsid w:val="00361844"/>
    <w:rsid w:val="00366652"/>
    <w:rsid w:val="003718E8"/>
    <w:rsid w:val="00397A24"/>
    <w:rsid w:val="003C0E89"/>
    <w:rsid w:val="003C4510"/>
    <w:rsid w:val="003D125C"/>
    <w:rsid w:val="003E56FB"/>
    <w:rsid w:val="00405A05"/>
    <w:rsid w:val="00422E1C"/>
    <w:rsid w:val="0043606B"/>
    <w:rsid w:val="004409EF"/>
    <w:rsid w:val="00451AF9"/>
    <w:rsid w:val="00454209"/>
    <w:rsid w:val="0045569E"/>
    <w:rsid w:val="0046212A"/>
    <w:rsid w:val="004856C1"/>
    <w:rsid w:val="0049273B"/>
    <w:rsid w:val="004B3B4B"/>
    <w:rsid w:val="004C1973"/>
    <w:rsid w:val="004E7DC6"/>
    <w:rsid w:val="004F1BCB"/>
    <w:rsid w:val="004F60CE"/>
    <w:rsid w:val="005007D2"/>
    <w:rsid w:val="0051400D"/>
    <w:rsid w:val="0053040F"/>
    <w:rsid w:val="00560AB8"/>
    <w:rsid w:val="00566190"/>
    <w:rsid w:val="005A3D0C"/>
    <w:rsid w:val="005C6998"/>
    <w:rsid w:val="005D1D63"/>
    <w:rsid w:val="005D5C2E"/>
    <w:rsid w:val="005E332F"/>
    <w:rsid w:val="006109C9"/>
    <w:rsid w:val="006126C9"/>
    <w:rsid w:val="00626616"/>
    <w:rsid w:val="00631E6E"/>
    <w:rsid w:val="00656987"/>
    <w:rsid w:val="0066631B"/>
    <w:rsid w:val="00670353"/>
    <w:rsid w:val="006D6DD5"/>
    <w:rsid w:val="006E4B78"/>
    <w:rsid w:val="00704D6D"/>
    <w:rsid w:val="00716848"/>
    <w:rsid w:val="00727AA9"/>
    <w:rsid w:val="007445ED"/>
    <w:rsid w:val="00751966"/>
    <w:rsid w:val="0077458D"/>
    <w:rsid w:val="00794152"/>
    <w:rsid w:val="007C5A9E"/>
    <w:rsid w:val="007D0CDF"/>
    <w:rsid w:val="007E2456"/>
    <w:rsid w:val="007E5DFD"/>
    <w:rsid w:val="00833AEE"/>
    <w:rsid w:val="008350B4"/>
    <w:rsid w:val="00840BB1"/>
    <w:rsid w:val="00840E30"/>
    <w:rsid w:val="008438CA"/>
    <w:rsid w:val="00864BC2"/>
    <w:rsid w:val="00866784"/>
    <w:rsid w:val="008672CF"/>
    <w:rsid w:val="00876F30"/>
    <w:rsid w:val="008B7858"/>
    <w:rsid w:val="008F2347"/>
    <w:rsid w:val="00900423"/>
    <w:rsid w:val="00900621"/>
    <w:rsid w:val="00911EF0"/>
    <w:rsid w:val="0091337F"/>
    <w:rsid w:val="0092503C"/>
    <w:rsid w:val="009266D5"/>
    <w:rsid w:val="00956FB3"/>
    <w:rsid w:val="00965165"/>
    <w:rsid w:val="00972CDD"/>
    <w:rsid w:val="00973E17"/>
    <w:rsid w:val="009750D8"/>
    <w:rsid w:val="009972F1"/>
    <w:rsid w:val="009C3314"/>
    <w:rsid w:val="009E4222"/>
    <w:rsid w:val="00A016E3"/>
    <w:rsid w:val="00A0318D"/>
    <w:rsid w:val="00A05D7C"/>
    <w:rsid w:val="00A2508D"/>
    <w:rsid w:val="00A33711"/>
    <w:rsid w:val="00A545AC"/>
    <w:rsid w:val="00AC73EA"/>
    <w:rsid w:val="00AD0CAD"/>
    <w:rsid w:val="00AD3B05"/>
    <w:rsid w:val="00AE4E31"/>
    <w:rsid w:val="00AE6240"/>
    <w:rsid w:val="00B04378"/>
    <w:rsid w:val="00B052A1"/>
    <w:rsid w:val="00B34CAF"/>
    <w:rsid w:val="00B45917"/>
    <w:rsid w:val="00B549FB"/>
    <w:rsid w:val="00B6608B"/>
    <w:rsid w:val="00B7326C"/>
    <w:rsid w:val="00B8056B"/>
    <w:rsid w:val="00B80F87"/>
    <w:rsid w:val="00B953B6"/>
    <w:rsid w:val="00BA27B0"/>
    <w:rsid w:val="00BB06FC"/>
    <w:rsid w:val="00BB25E2"/>
    <w:rsid w:val="00BB5700"/>
    <w:rsid w:val="00BB7B3A"/>
    <w:rsid w:val="00BC4701"/>
    <w:rsid w:val="00C03558"/>
    <w:rsid w:val="00C035C1"/>
    <w:rsid w:val="00C172C7"/>
    <w:rsid w:val="00C62115"/>
    <w:rsid w:val="00C634BF"/>
    <w:rsid w:val="00C64B5B"/>
    <w:rsid w:val="00C73E7E"/>
    <w:rsid w:val="00C8698B"/>
    <w:rsid w:val="00C96923"/>
    <w:rsid w:val="00CA40DF"/>
    <w:rsid w:val="00CB14C9"/>
    <w:rsid w:val="00CB18C1"/>
    <w:rsid w:val="00CB5690"/>
    <w:rsid w:val="00CE4DA2"/>
    <w:rsid w:val="00D06B9A"/>
    <w:rsid w:val="00D140ED"/>
    <w:rsid w:val="00D25187"/>
    <w:rsid w:val="00D5718B"/>
    <w:rsid w:val="00D70779"/>
    <w:rsid w:val="00D773CC"/>
    <w:rsid w:val="00D8555D"/>
    <w:rsid w:val="00D963EA"/>
    <w:rsid w:val="00DD6CBB"/>
    <w:rsid w:val="00DE6563"/>
    <w:rsid w:val="00DF5453"/>
    <w:rsid w:val="00E121DE"/>
    <w:rsid w:val="00E27427"/>
    <w:rsid w:val="00E519D2"/>
    <w:rsid w:val="00E623C8"/>
    <w:rsid w:val="00E7302B"/>
    <w:rsid w:val="00E85BCC"/>
    <w:rsid w:val="00EA5C8F"/>
    <w:rsid w:val="00F23A4F"/>
    <w:rsid w:val="00F53B37"/>
    <w:rsid w:val="00F827C5"/>
    <w:rsid w:val="00F927BD"/>
    <w:rsid w:val="00F974FC"/>
    <w:rsid w:val="00FA68F8"/>
    <w:rsid w:val="00FB0FA4"/>
    <w:rsid w:val="00FB2689"/>
    <w:rsid w:val="00FC6026"/>
    <w:rsid w:val="00FD46DD"/>
    <w:rsid w:val="00FE4404"/>
    <w:rsid w:val="00FE7923"/>
    <w:rsid w:val="00FF1D0A"/>
    <w:rsid w:val="00FF7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32B79"/>
  <w15:docId w15:val="{24DD376F-EC8C-4CC1-A156-1CE3DC664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71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60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409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409EF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CB18C1"/>
    <w:rPr>
      <w:color w:val="0000FF" w:themeColor="hyperlink"/>
      <w:u w:val="single"/>
    </w:rPr>
  </w:style>
  <w:style w:type="paragraph" w:styleId="a7">
    <w:name w:val="No Spacing"/>
    <w:uiPriority w:val="1"/>
    <w:qFormat/>
    <w:rsid w:val="00FB2689"/>
    <w:pPr>
      <w:spacing w:after="0" w:line="240" w:lineRule="auto"/>
    </w:pPr>
  </w:style>
  <w:style w:type="paragraph" w:styleId="a8">
    <w:name w:val="Normal (Web)"/>
    <w:basedOn w:val="a"/>
    <w:uiPriority w:val="99"/>
    <w:unhideWhenUsed/>
    <w:rsid w:val="00833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9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6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5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4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7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36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92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89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595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245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674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3587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9114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0344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526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30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6642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1616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016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1517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56320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59853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53091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26682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7010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351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773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331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4239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4643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9032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9495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184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751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816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3944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4496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2564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80689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088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30833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88493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8707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47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715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44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7328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5605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2508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516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rada/show/v0408729-18/print" TargetMode="External"/><Relationship Id="rId13" Type="http://schemas.openxmlformats.org/officeDocument/2006/relationships/hyperlink" Target="https://zakon.rada.gov.ua/rada/show/v1407729-17" TargetMode="External"/><Relationship Id="rId18" Type="http://schemas.openxmlformats.org/officeDocument/2006/relationships/hyperlink" Target="https://zakon.rada.gov.ua/rada/show/v1407729-17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zakon.rada.gov.ua/rada/show/1392-2011-%D0%BF" TargetMode="External"/><Relationship Id="rId12" Type="http://schemas.openxmlformats.org/officeDocument/2006/relationships/hyperlink" Target="https://zakon.rada.gov.ua/rada/show/v1407729-17" TargetMode="External"/><Relationship Id="rId17" Type="http://schemas.openxmlformats.org/officeDocument/2006/relationships/hyperlink" Target="https://zakon.rada.gov.ua/rada/show/v1407729-17" TargetMode="External"/><Relationship Id="rId2" Type="http://schemas.openxmlformats.org/officeDocument/2006/relationships/styles" Target="styles.xml"/><Relationship Id="rId16" Type="http://schemas.openxmlformats.org/officeDocument/2006/relationships/hyperlink" Target="https://zakon.rada.gov.ua/rada/show/v1407729-17" TargetMode="External"/><Relationship Id="rId20" Type="http://schemas.openxmlformats.org/officeDocument/2006/relationships/hyperlink" Target="https://zakon.rada.gov.ua/rada/show/v1407729-17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zakon.rada.gov.ua/rada/show/1392-2011-%D0%BF" TargetMode="External"/><Relationship Id="rId11" Type="http://schemas.openxmlformats.org/officeDocument/2006/relationships/hyperlink" Target="https://zakon.rada.gov.ua/rada/show/v1407729-17" TargetMode="External"/><Relationship Id="rId5" Type="http://schemas.openxmlformats.org/officeDocument/2006/relationships/hyperlink" Target="https://zakon.rada.gov.ua/rada/show/v0408729-18/print" TargetMode="External"/><Relationship Id="rId15" Type="http://schemas.openxmlformats.org/officeDocument/2006/relationships/hyperlink" Target="https://zakon.rada.gov.ua/rada/show/v1407729-17" TargetMode="External"/><Relationship Id="rId10" Type="http://schemas.openxmlformats.org/officeDocument/2006/relationships/hyperlink" Target="https://zakon.rada.gov.ua/rada/show/v1222729-13" TargetMode="External"/><Relationship Id="rId19" Type="http://schemas.openxmlformats.org/officeDocument/2006/relationships/hyperlink" Target="https://zakon.rada.gov.ua/rada/show/v1407729-1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zakon.rada.gov.ua/rada/show/z0566-11" TargetMode="External"/><Relationship Id="rId14" Type="http://schemas.openxmlformats.org/officeDocument/2006/relationships/hyperlink" Target="https://zakon.rada.gov.ua/rada/show/v1407729-17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15242</Words>
  <Characters>8688</Characters>
  <Application>Microsoft Office Word</Application>
  <DocSecurity>0</DocSecurity>
  <Lines>72</Lines>
  <Paragraphs>47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User</cp:lastModifiedBy>
  <cp:revision>8</cp:revision>
  <cp:lastPrinted>2026-09-07T09:56:00Z</cp:lastPrinted>
  <dcterms:created xsi:type="dcterms:W3CDTF">2026-10-26T13:50:00Z</dcterms:created>
  <dcterms:modified xsi:type="dcterms:W3CDTF">2026-10-28T08:44:00Z</dcterms:modified>
</cp:coreProperties>
</file>